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F4" w:rsidRDefault="004E62F4">
      <w:bookmarkStart w:id="0" w:name="_GoBack"/>
      <w:bookmarkEnd w:id="0"/>
    </w:p>
    <w:tbl>
      <w:tblPr>
        <w:tblW w:w="15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370"/>
        <w:gridCol w:w="1433"/>
        <w:gridCol w:w="4449"/>
        <w:gridCol w:w="3402"/>
      </w:tblGrid>
      <w:tr w:rsidR="00796FA7" w:rsidRPr="00BD6935" w:rsidTr="004E62F4">
        <w:trPr>
          <w:trHeight w:val="98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6935" w:rsidRPr="00B33238" w:rsidRDefault="00BD6935" w:rsidP="00A73197">
            <w:pPr>
              <w:widowControl/>
              <w:autoSpaceDE/>
              <w:autoSpaceDN/>
              <w:adjustRightInd/>
              <w:spacing w:line="210" w:lineRule="atLeast"/>
              <w:rPr>
                <w:rFonts w:asciiTheme="minorHAnsi" w:eastAsia="Times New Roman" w:hAnsiTheme="minorHAnsi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9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органа, осуществляющего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6935" w:rsidRPr="00BD6935" w:rsidRDefault="00BD6935" w:rsidP="00A73197">
            <w:pPr>
              <w:widowControl/>
              <w:autoSpaceDE/>
              <w:autoSpaceDN/>
              <w:adjustRightInd/>
              <w:spacing w:line="210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9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6935" w:rsidRPr="00BD6935" w:rsidRDefault="00BD6935" w:rsidP="00A73197">
            <w:pPr>
              <w:widowControl/>
              <w:autoSpaceDE/>
              <w:autoSpaceDN/>
              <w:adjustRightInd/>
              <w:spacing w:line="210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9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 проведения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6935" w:rsidRPr="00BD6935" w:rsidRDefault="00BD6935" w:rsidP="00A73197">
            <w:pPr>
              <w:widowControl/>
              <w:autoSpaceDE/>
              <w:autoSpaceDN/>
              <w:adjustRightInd/>
              <w:spacing w:line="210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9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6935" w:rsidRPr="00BD6935" w:rsidRDefault="00BD6935" w:rsidP="00A73197">
            <w:pPr>
              <w:widowControl/>
              <w:autoSpaceDE/>
              <w:autoSpaceDN/>
              <w:adjustRightInd/>
              <w:spacing w:line="210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935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796FA7" w:rsidRPr="00BD6935" w:rsidTr="004D6285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48B1" w:rsidRPr="008028E2" w:rsidRDefault="008028E2" w:rsidP="00A73197">
            <w:pPr>
              <w:pStyle w:val="a3"/>
              <w:widowControl/>
              <w:autoSpaceDE/>
              <w:autoSpaceDN/>
              <w:adjustRightInd/>
              <w:spacing w:line="240" w:lineRule="atLea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28E2"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28E2" w:rsidRDefault="008028E2" w:rsidP="00A73197">
            <w:pPr>
              <w:spacing w:line="240" w:lineRule="atLeast"/>
              <w:ind w:left="-2" w:firstLineChars="236" w:firstLine="566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Профилактический визит проводится инспектором с привлечением специалистов ФБУЗ «Центр гигиены и эпидемиологии по Смоленской области», в целях оценки соблюдения обязательных требований федерального санитарно-эпидемиологического законодательства, с проведением осмотра, отбора проб (образцов), истребования документов, испытания, инструментального обследования, экспертизы.</w:t>
            </w:r>
          </w:p>
          <w:p w:rsidR="003548B1" w:rsidRPr="00221D2C" w:rsidRDefault="003548B1" w:rsidP="00A73197">
            <w:pPr>
              <w:widowControl/>
              <w:autoSpaceDE/>
              <w:autoSpaceDN/>
              <w:adjustRightInd/>
              <w:spacing w:line="24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48B1" w:rsidRDefault="007036A9" w:rsidP="007036A9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8028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  <w:r w:rsidR="003548B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3548B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 w:rsidR="00DC737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8028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  <w:r w:rsidR="003548B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6A7A" w:rsidRDefault="00736A7A" w:rsidP="00A73197">
            <w:pPr>
              <w:widowControl/>
              <w:autoSpaceDE/>
              <w:autoSpaceDN/>
              <w:adjustRightInd/>
              <w:spacing w:line="240" w:lineRule="atLeast"/>
              <w:ind w:right="-192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Акт </w:t>
            </w:r>
            <w:r w:rsidR="008028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профилактического визита от 2</w:t>
            </w:r>
            <w:r w:rsidR="007036A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8028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.11.202</w:t>
            </w:r>
            <w:r w:rsidR="007036A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8028E2" w:rsidRPr="008028E2" w:rsidRDefault="008028E2" w:rsidP="00A73197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line="240" w:lineRule="atLeast"/>
              <w:ind w:left="-4" w:firstLine="4"/>
              <w:contextualSpacing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lang w:eastAsia="ru-RU"/>
              </w:rPr>
            </w:pPr>
            <w:r w:rsidRPr="008028E2">
              <w:rPr>
                <w:rFonts w:eastAsia="Times New Roman" w:cs="Times New Roman"/>
                <w:position w:val="-1"/>
                <w:lang w:eastAsia="ru-RU"/>
              </w:rPr>
              <w:t xml:space="preserve">На </w:t>
            </w:r>
            <w:r w:rsidR="007036A9">
              <w:rPr>
                <w:rFonts w:eastAsia="Times New Roman" w:cs="Times New Roman"/>
                <w:position w:val="-1"/>
                <w:lang w:eastAsia="ru-RU"/>
              </w:rPr>
              <w:t>собственной территории дошкольной организации имеются дефекты и повреждения</w:t>
            </w:r>
            <w:r w:rsidRPr="008028E2">
              <w:rPr>
                <w:rFonts w:eastAsia="Times New Roman" w:cs="Times New Roman"/>
                <w:position w:val="-1"/>
                <w:lang w:eastAsia="ru-RU"/>
              </w:rPr>
              <w:t xml:space="preserve"> асфальтового покрытия </w:t>
            </w:r>
            <w:r w:rsidR="007036A9">
              <w:rPr>
                <w:rFonts w:eastAsia="Times New Roman" w:cs="Times New Roman"/>
                <w:position w:val="-1"/>
                <w:lang w:eastAsia="ru-RU"/>
              </w:rPr>
              <w:t>дорожки со стороны входа на территорию детского сада</w:t>
            </w:r>
            <w:r w:rsidRPr="008028E2">
              <w:rPr>
                <w:rFonts w:eastAsia="Times New Roman" w:cs="Times New Roman"/>
                <w:position w:val="-1"/>
                <w:lang w:eastAsia="ru-RU"/>
              </w:rPr>
              <w:t>;</w:t>
            </w:r>
          </w:p>
          <w:p w:rsidR="003548B1" w:rsidRPr="0060295C" w:rsidRDefault="007036A9" w:rsidP="00A73197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line="240" w:lineRule="atLeast"/>
              <w:ind w:left="0" w:firstLine="0"/>
              <w:contextualSpacing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position w:val="-1"/>
                <w:lang w:eastAsia="ru-RU"/>
              </w:rPr>
              <w:t>Пищеблок детского сада оснащен моечным оборудованием для кухонной посуды (ванной)</w:t>
            </w:r>
            <w:r w:rsidR="008028E2" w:rsidRPr="008028E2">
              <w:rPr>
                <w:rFonts w:eastAsia="Times New Roman" w:cs="Times New Roman"/>
                <w:position w:val="-1"/>
                <w:lang w:eastAsia="ru-RU"/>
              </w:rPr>
              <w:t xml:space="preserve">, </w:t>
            </w:r>
            <w:r>
              <w:rPr>
                <w:rFonts w:eastAsia="Times New Roman" w:cs="Times New Roman"/>
                <w:position w:val="-1"/>
                <w:lang w:eastAsia="ru-RU"/>
              </w:rPr>
              <w:t>с видимыми дефектами материала, устойчивого к действию моющих и дезинфицирующих средств (на внутренней поверхности ванны отсутствует гладкое покрытие)</w:t>
            </w:r>
            <w:r w:rsidR="0060295C">
              <w:rPr>
                <w:rFonts w:eastAsia="Times New Roman" w:cs="Times New Roman"/>
                <w:position w:val="-1"/>
                <w:lang w:eastAsia="ru-RU"/>
              </w:rPr>
              <w:t>;</w:t>
            </w:r>
          </w:p>
          <w:p w:rsidR="0060295C" w:rsidRPr="0060295C" w:rsidRDefault="0060295C" w:rsidP="00A73197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line="240" w:lineRule="atLeast"/>
              <w:ind w:left="0" w:firstLine="0"/>
              <w:contextualSpacing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position w:val="-1"/>
                <w:lang w:eastAsia="ru-RU"/>
              </w:rPr>
              <w:t>Искусственная освещенность, измеренная в помещении игровой группы «Ромашка» не соответствует действующим государственным санитарным нормам и гигиеническим нормативам;</w:t>
            </w:r>
          </w:p>
          <w:p w:rsidR="0060295C" w:rsidRDefault="0060295C" w:rsidP="00A73197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line="240" w:lineRule="atLeast"/>
              <w:ind w:left="0" w:firstLine="0"/>
              <w:contextualSpacing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position w:val="-1"/>
                <w:lang w:eastAsia="ru-RU"/>
              </w:rPr>
              <w:t>Питание детей осуществляется не в соответствии с технологическими картами в части калорийности.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295C" w:rsidRDefault="0060295C" w:rsidP="0060295C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60295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27.11.2024</w:t>
            </w:r>
            <w:r w:rsidR="00796FA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60295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8028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одана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заявка</w:t>
            </w:r>
            <w:r w:rsidR="00EE22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     </w:t>
            </w:r>
            <w:r w:rsidR="00EE227D" w:rsidRPr="0060295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 202</w:t>
            </w:r>
            <w:r w:rsidR="00EE22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в МКУ «Строитель» о направлении специалистов  для: </w:t>
            </w:r>
          </w:p>
          <w:p w:rsidR="0060295C" w:rsidRPr="0060295C" w:rsidRDefault="0060295C" w:rsidP="00A73197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0" w:lineRule="atLeast"/>
              <w:ind w:left="-142" w:firstLine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60295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обследования территории и составлении локально-сметного расчета для ремонта асфальтового покрытия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территории ДОУ</w:t>
            </w:r>
            <w:r w:rsidRPr="0060295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796FA7" w:rsidRPr="008E196F" w:rsidRDefault="0060295C" w:rsidP="0058511B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0" w:lineRule="atLeast"/>
              <w:ind w:left="-85" w:hanging="15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96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обследования и составления локально-сметного расчета на ремонт освещения группы «Ромашка» </w:t>
            </w:r>
            <w:r w:rsidR="008028E2" w:rsidRPr="008E196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МБДОУ «Детский сад </w:t>
            </w:r>
            <w:r w:rsidRPr="008E196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№ 4». </w:t>
            </w:r>
          </w:p>
          <w:p w:rsidR="003548B1" w:rsidRDefault="00796FA7" w:rsidP="003D4F23">
            <w:pPr>
              <w:pStyle w:val="a3"/>
              <w:widowControl/>
              <w:autoSpaceDE/>
              <w:autoSpaceDN/>
              <w:adjustRightInd/>
              <w:spacing w:line="270" w:lineRule="atLeast"/>
              <w:ind w:left="-85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60295C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 получении локально-сметных расчетов будет подано обращение в Управление образования и молодежной политики Администрации города Смоленска о выделении денежных средств на проведение ремонт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ных мероприятий, приобретение и установку ванной в моечной пищеблока.</w:t>
            </w:r>
          </w:p>
          <w:p w:rsidR="003D4F23" w:rsidRPr="0060295C" w:rsidRDefault="008E196F" w:rsidP="003D4F23">
            <w:pPr>
              <w:pStyle w:val="a3"/>
              <w:widowControl/>
              <w:autoSpaceDE/>
              <w:autoSpaceDN/>
              <w:adjustRightInd/>
              <w:spacing w:line="270" w:lineRule="atLeast"/>
              <w:ind w:left="-85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3D4F23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Питание детей осуществляется в соответствии с технологическими картами в части калорийности.</w:t>
            </w:r>
          </w:p>
        </w:tc>
      </w:tr>
      <w:tr w:rsidR="004D6285" w:rsidRPr="00BD6935" w:rsidTr="00A73197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6285" w:rsidRPr="008028E2" w:rsidRDefault="004D6285" w:rsidP="00A73197">
            <w:pPr>
              <w:pStyle w:val="a3"/>
              <w:widowControl/>
              <w:autoSpaceDE/>
              <w:autoSpaceDN/>
              <w:adjustRightInd/>
              <w:spacing w:line="240" w:lineRule="atLeast"/>
              <w:ind w:left="0"/>
            </w:pPr>
            <w:r>
              <w:t>Федеральная служба по труду и занятости, Государственная инспекция труда в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6285" w:rsidRDefault="004D6285" w:rsidP="00A73197">
            <w:pPr>
              <w:spacing w:line="240" w:lineRule="atLeast"/>
              <w:ind w:left="-2" w:firstLineChars="236" w:firstLine="566"/>
              <w:rPr>
                <w:color w:val="000000"/>
              </w:rPr>
            </w:pPr>
            <w:r>
              <w:rPr>
                <w:color w:val="000000"/>
              </w:rPr>
              <w:t>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6285" w:rsidRDefault="004D6285" w:rsidP="00A73197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21.11.2024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6285" w:rsidRDefault="004D6285" w:rsidP="00A73197">
            <w:pPr>
              <w:widowControl/>
              <w:autoSpaceDE/>
              <w:autoSpaceDN/>
              <w:adjustRightInd/>
              <w:spacing w:line="240" w:lineRule="atLeast"/>
              <w:ind w:right="-192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6285" w:rsidRPr="0060295C" w:rsidRDefault="004D6285" w:rsidP="00A73197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224DB5" w:rsidRDefault="00224DB5" w:rsidP="00A73197"/>
    <w:sectPr w:rsidR="00224DB5" w:rsidSect="004E62F4">
      <w:pgSz w:w="16838" w:h="11906" w:orient="landscape"/>
      <w:pgMar w:top="0" w:right="1134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C2" w:rsidRDefault="00B03DC2" w:rsidP="003D4F23">
      <w:r>
        <w:separator/>
      </w:r>
    </w:p>
  </w:endnote>
  <w:endnote w:type="continuationSeparator" w:id="0">
    <w:p w:rsidR="00B03DC2" w:rsidRDefault="00B03DC2" w:rsidP="003D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C2" w:rsidRDefault="00B03DC2" w:rsidP="003D4F23">
      <w:r>
        <w:separator/>
      </w:r>
    </w:p>
  </w:footnote>
  <w:footnote w:type="continuationSeparator" w:id="0">
    <w:p w:rsidR="00B03DC2" w:rsidRDefault="00B03DC2" w:rsidP="003D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5B6"/>
    <w:multiLevelType w:val="hybridMultilevel"/>
    <w:tmpl w:val="16A2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495D"/>
    <w:multiLevelType w:val="hybridMultilevel"/>
    <w:tmpl w:val="1446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37A41"/>
    <w:multiLevelType w:val="hybridMultilevel"/>
    <w:tmpl w:val="FD50ADC4"/>
    <w:lvl w:ilvl="0" w:tplc="DDE8A1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20796"/>
    <w:multiLevelType w:val="hybridMultilevel"/>
    <w:tmpl w:val="30F6D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35C82"/>
    <w:multiLevelType w:val="hybridMultilevel"/>
    <w:tmpl w:val="E7B49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935"/>
    <w:rsid w:val="000A1253"/>
    <w:rsid w:val="000E74E1"/>
    <w:rsid w:val="001D1C5B"/>
    <w:rsid w:val="001F3FEE"/>
    <w:rsid w:val="00221D2C"/>
    <w:rsid w:val="00224DB5"/>
    <w:rsid w:val="00256109"/>
    <w:rsid w:val="002D0F73"/>
    <w:rsid w:val="003548B1"/>
    <w:rsid w:val="00373870"/>
    <w:rsid w:val="003D4F23"/>
    <w:rsid w:val="004450D8"/>
    <w:rsid w:val="004D6285"/>
    <w:rsid w:val="004E62F4"/>
    <w:rsid w:val="00517E3F"/>
    <w:rsid w:val="00540976"/>
    <w:rsid w:val="005F5421"/>
    <w:rsid w:val="0060295C"/>
    <w:rsid w:val="007036A9"/>
    <w:rsid w:val="00736A7A"/>
    <w:rsid w:val="00796FA7"/>
    <w:rsid w:val="008028E2"/>
    <w:rsid w:val="008D104F"/>
    <w:rsid w:val="008D569F"/>
    <w:rsid w:val="008E196F"/>
    <w:rsid w:val="0094199F"/>
    <w:rsid w:val="00963108"/>
    <w:rsid w:val="00A73197"/>
    <w:rsid w:val="00B03DC2"/>
    <w:rsid w:val="00B33238"/>
    <w:rsid w:val="00B41976"/>
    <w:rsid w:val="00BD2597"/>
    <w:rsid w:val="00BD6935"/>
    <w:rsid w:val="00C06F65"/>
    <w:rsid w:val="00C772F2"/>
    <w:rsid w:val="00CE6C16"/>
    <w:rsid w:val="00CF7EAE"/>
    <w:rsid w:val="00DA39EF"/>
    <w:rsid w:val="00DC64CF"/>
    <w:rsid w:val="00DC7371"/>
    <w:rsid w:val="00E97B5B"/>
    <w:rsid w:val="00EE227D"/>
    <w:rsid w:val="00F23E96"/>
    <w:rsid w:val="00F327AB"/>
    <w:rsid w:val="00FB4C88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0E73"/>
  <w15:docId w15:val="{C7816F75-731C-44A7-81C0-34ABC99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A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F23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4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4F23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E00E4-A0D2-40CC-8AF4-E952479A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GL_25_04_2024</cp:lastModifiedBy>
  <cp:revision>27</cp:revision>
  <dcterms:created xsi:type="dcterms:W3CDTF">2016-03-22T07:44:00Z</dcterms:created>
  <dcterms:modified xsi:type="dcterms:W3CDTF">2024-11-29T11:43:00Z</dcterms:modified>
</cp:coreProperties>
</file>