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50" w:rsidRDefault="00E60950" w:rsidP="00E60950">
      <w:pPr>
        <w:ind w:left="426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Муниципальное бюджетное дошкольное общеобразовательное учреждение </w:t>
      </w:r>
    </w:p>
    <w:p w:rsidR="00E60950" w:rsidRDefault="00E60950" w:rsidP="00E60950">
      <w:pPr>
        <w:ind w:left="720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«Детский сад  № 4» города Смоленска</w:t>
      </w:r>
    </w:p>
    <w:p w:rsidR="00E60950" w:rsidRDefault="00E60950" w:rsidP="00E60950">
      <w:pPr>
        <w:ind w:left="720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(МБДОУ «Детский сад № 4» города Смоленска)</w:t>
      </w:r>
    </w:p>
    <w:p w:rsidR="00E60950" w:rsidRDefault="00E60950" w:rsidP="00E60950">
      <w:pPr>
        <w:ind w:left="720" w:hanging="36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250" w:tblpY="146"/>
        <w:tblW w:w="10173" w:type="dxa"/>
        <w:tblLook w:val="00A0" w:firstRow="1" w:lastRow="0" w:firstColumn="1" w:lastColumn="0" w:noHBand="0" w:noVBand="0"/>
      </w:tblPr>
      <w:tblGrid>
        <w:gridCol w:w="4644"/>
        <w:gridCol w:w="5529"/>
      </w:tblGrid>
      <w:tr w:rsidR="00E60950" w:rsidTr="00E60950">
        <w:tc>
          <w:tcPr>
            <w:tcW w:w="4644" w:type="dxa"/>
            <w:hideMark/>
          </w:tcPr>
          <w:p w:rsidR="00E60950" w:rsidRDefault="00E6095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ПРИНЯТО</w:t>
            </w:r>
          </w:p>
          <w:p w:rsidR="00E60950" w:rsidRDefault="00E6095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 На педагогическом совете</w:t>
            </w:r>
          </w:p>
          <w:p w:rsidR="00E60950" w:rsidRDefault="00E6095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 МБДОУ «Детский сад № 4»</w:t>
            </w:r>
          </w:p>
          <w:p w:rsidR="00E60950" w:rsidRDefault="00E60950" w:rsidP="00E60950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Протокол  № 1  </w:t>
            </w:r>
            <w:proofErr w:type="gramStart"/>
            <w:r>
              <w:rPr>
                <w:rFonts w:ascii="Times New Roman" w:hAnsi="Times New Roman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hAnsi="Times New Roman"/>
                <w:szCs w:val="24"/>
                <w:lang w:eastAsia="ar-SA"/>
              </w:rPr>
              <w:t xml:space="preserve"> _________</w:t>
            </w:r>
          </w:p>
        </w:tc>
        <w:tc>
          <w:tcPr>
            <w:tcW w:w="5529" w:type="dxa"/>
          </w:tcPr>
          <w:p w:rsidR="00E60950" w:rsidRDefault="00E6095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УТВЕРЖДЕНО</w:t>
            </w:r>
          </w:p>
          <w:p w:rsidR="00E60950" w:rsidRDefault="00E6095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Заведующий МБДОУ </w:t>
            </w:r>
          </w:p>
          <w:p w:rsidR="00E60950" w:rsidRDefault="00E6095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«Детский сад № 4» города Смоленска </w:t>
            </w:r>
          </w:p>
          <w:p w:rsidR="00E60950" w:rsidRDefault="00E6095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__________________</w:t>
            </w:r>
            <w:proofErr w:type="spellStart"/>
            <w:r>
              <w:rPr>
                <w:rFonts w:ascii="Times New Roman" w:hAnsi="Times New Roman"/>
                <w:szCs w:val="24"/>
                <w:lang w:eastAsia="ar-SA"/>
              </w:rPr>
              <w:t>Кириевская</w:t>
            </w:r>
            <w:proofErr w:type="spellEnd"/>
            <w:r>
              <w:rPr>
                <w:rFonts w:ascii="Times New Roman" w:hAnsi="Times New Roman"/>
                <w:szCs w:val="24"/>
                <w:lang w:eastAsia="ar-SA"/>
              </w:rPr>
              <w:t xml:space="preserve"> Л.Н.</w:t>
            </w:r>
          </w:p>
          <w:p w:rsidR="00E60950" w:rsidRDefault="00E6095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Приказ от  _________2024 г. № _______</w:t>
            </w:r>
          </w:p>
          <w:p w:rsidR="00E60950" w:rsidRDefault="00E60950">
            <w:pPr>
              <w:suppressAutoHyphens/>
              <w:spacing w:after="0" w:line="240" w:lineRule="auto"/>
              <w:ind w:left="706" w:right="-1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  <w:p w:rsidR="00E60950" w:rsidRDefault="00E60950">
            <w:pPr>
              <w:suppressAutoHyphens/>
              <w:spacing w:after="0" w:line="240" w:lineRule="auto"/>
              <w:ind w:left="1134" w:right="140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</w:tbl>
    <w:p w:rsidR="00E60950" w:rsidRDefault="00E60950" w:rsidP="00E60950">
      <w:pPr>
        <w:rPr>
          <w:rFonts w:ascii="Times New Roman" w:eastAsia="Calibri" w:hAnsi="Times New Roman"/>
          <w:szCs w:val="24"/>
          <w:lang w:eastAsia="en-US"/>
        </w:rPr>
      </w:pPr>
    </w:p>
    <w:p w:rsidR="00E60950" w:rsidRDefault="00E60950" w:rsidP="00E60950">
      <w:pPr>
        <w:rPr>
          <w:rFonts w:ascii="Times New Roman" w:eastAsia="Calibri" w:hAnsi="Times New Roman"/>
          <w:szCs w:val="24"/>
          <w:lang w:eastAsia="en-US"/>
        </w:rPr>
      </w:pPr>
    </w:p>
    <w:p w:rsidR="00E60950" w:rsidRDefault="00E60950" w:rsidP="00E60950">
      <w:pPr>
        <w:rPr>
          <w:rFonts w:ascii="Times New Roman" w:eastAsia="Calibri" w:hAnsi="Times New Roman"/>
          <w:szCs w:val="24"/>
          <w:lang w:eastAsia="en-US"/>
        </w:rPr>
      </w:pPr>
    </w:p>
    <w:p w:rsidR="00E60950" w:rsidRDefault="00E60950" w:rsidP="00E6095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Рабочая программа дополнительного образования</w:t>
      </w:r>
    </w:p>
    <w:p w:rsidR="00E60950" w:rsidRDefault="00E60950" w:rsidP="00E6095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E60950" w:rsidRDefault="00E60950" w:rsidP="00E60950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«РАЗНОЦВЕТНЫЙ МИР»</w:t>
      </w:r>
    </w:p>
    <w:p w:rsidR="00E60950" w:rsidRDefault="00E60950" w:rsidP="00E60950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60950" w:rsidRDefault="00E60950" w:rsidP="00E6095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950" w:rsidRDefault="00E60950" w:rsidP="00E6095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950" w:rsidRDefault="00E60950" w:rsidP="00E60950">
      <w:pPr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Возраст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: 3- 4 года </w:t>
      </w:r>
    </w:p>
    <w:p w:rsidR="00E60950" w:rsidRDefault="00E60950" w:rsidP="00E60950">
      <w:pPr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Срок реализации: 1 год</w:t>
      </w:r>
    </w:p>
    <w:p w:rsidR="00E60950" w:rsidRDefault="00E60950" w:rsidP="00E6095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60950" w:rsidRDefault="00E60950" w:rsidP="00E60950">
      <w:pPr>
        <w:ind w:left="2832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Автор-составитель:</w:t>
      </w:r>
    </w:p>
    <w:p w:rsidR="00E60950" w:rsidRDefault="00E60950" w:rsidP="00E60950">
      <w:pPr>
        <w:ind w:left="2832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Луценко Елена Михайловна, </w:t>
      </w:r>
    </w:p>
    <w:p w:rsidR="00E60950" w:rsidRDefault="00E60950" w:rsidP="00E6095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воспитатель</w:t>
      </w:r>
    </w:p>
    <w:p w:rsidR="00E60950" w:rsidRDefault="00E60950" w:rsidP="00E6095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60950" w:rsidRDefault="00E60950" w:rsidP="00E6095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Смоленск</w:t>
      </w:r>
    </w:p>
    <w:p w:rsidR="00E60950" w:rsidRDefault="00CA6FCC" w:rsidP="00E6095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2024</w:t>
      </w:r>
    </w:p>
    <w:p w:rsidR="00CA6FCC" w:rsidRDefault="00CA6FCC" w:rsidP="00CA6FCC">
      <w:pPr>
        <w:pStyle w:val="1"/>
        <w:ind w:left="-56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СОДЕРЖАНИЕ</w:t>
      </w:r>
    </w:p>
    <w:p w:rsidR="00CA6FCC" w:rsidRDefault="00CA6FCC" w:rsidP="00CA6FCC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 Пояснительная записка……………………………….………………………3</w:t>
      </w:r>
    </w:p>
    <w:p w:rsidR="00CA6FCC" w:rsidRDefault="00CA6FCC" w:rsidP="00CA6FCC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1.1. Цели и задачи реализации Программы.</w:t>
      </w:r>
      <w:r w:rsidR="00CD53AA">
        <w:rPr>
          <w:rFonts w:ascii="Times New Roman" w:hAnsi="Times New Roman"/>
          <w:sz w:val="28"/>
          <w:szCs w:val="20"/>
        </w:rPr>
        <w:t>..………………………………...…5</w:t>
      </w:r>
    </w:p>
    <w:p w:rsidR="00CA6FCC" w:rsidRDefault="00CA6FCC" w:rsidP="00CA6FCC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1.2. Принципы и подходы к ф</w:t>
      </w:r>
      <w:r w:rsidR="00CD53AA">
        <w:rPr>
          <w:rFonts w:ascii="Times New Roman" w:hAnsi="Times New Roman"/>
          <w:sz w:val="28"/>
          <w:szCs w:val="20"/>
        </w:rPr>
        <w:t>ормированию Программы……………………..6</w:t>
      </w:r>
    </w:p>
    <w:p w:rsidR="00CA6FCC" w:rsidRDefault="00CA6FCC" w:rsidP="00CA6FCC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1.3. Планируемые результаты освоен</w:t>
      </w:r>
      <w:r w:rsidR="00CD53AA">
        <w:rPr>
          <w:rFonts w:ascii="Times New Roman" w:hAnsi="Times New Roman"/>
          <w:sz w:val="28"/>
          <w:szCs w:val="20"/>
        </w:rPr>
        <w:t>ия Программы.………..…………..…......7</w:t>
      </w:r>
    </w:p>
    <w:p w:rsidR="00CA6FCC" w:rsidRDefault="00CA6FCC" w:rsidP="00CA6FCC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1.4. Формы аттестаци</w:t>
      </w:r>
      <w:r w:rsidR="00CD53AA">
        <w:rPr>
          <w:rFonts w:ascii="Times New Roman" w:hAnsi="Times New Roman"/>
          <w:sz w:val="28"/>
          <w:szCs w:val="20"/>
        </w:rPr>
        <w:t>и/контроля………………………………………………...7</w:t>
      </w:r>
    </w:p>
    <w:p w:rsidR="00CA6FCC" w:rsidRDefault="00CA6FCC" w:rsidP="00CA6FCC">
      <w:pPr>
        <w:spacing w:after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 Учебный план…</w:t>
      </w:r>
      <w:r w:rsidR="00CD53AA">
        <w:rPr>
          <w:rFonts w:ascii="Times New Roman" w:hAnsi="Times New Roman"/>
          <w:sz w:val="28"/>
          <w:szCs w:val="20"/>
        </w:rPr>
        <w:t>……………………………………...………………..……….9</w:t>
      </w:r>
    </w:p>
    <w:p w:rsidR="00CA6FCC" w:rsidRDefault="00CA6FCC" w:rsidP="00CA6F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2.1. Содержание учебного плана………………….…...…………….…….......1</w:t>
      </w:r>
      <w:r w:rsidR="00CD53AA">
        <w:rPr>
          <w:rFonts w:ascii="Times New Roman" w:hAnsi="Times New Roman"/>
          <w:sz w:val="28"/>
          <w:szCs w:val="24"/>
        </w:rPr>
        <w:t>0</w:t>
      </w:r>
    </w:p>
    <w:p w:rsidR="00CA6FCC" w:rsidRDefault="00CA6FCC" w:rsidP="00CA6F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 Календарный учеб</w:t>
      </w:r>
      <w:r w:rsidR="00CD53AA">
        <w:rPr>
          <w:rFonts w:ascii="Times New Roman" w:hAnsi="Times New Roman"/>
          <w:bCs/>
          <w:sz w:val="28"/>
          <w:szCs w:val="28"/>
        </w:rPr>
        <w:t>ный график……………………………………………...14</w:t>
      </w:r>
    </w:p>
    <w:p w:rsidR="00CA6FCC" w:rsidRDefault="00CA6FCC" w:rsidP="00CA6FC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Материально – техническое об</w:t>
      </w:r>
      <w:r w:rsidR="00CD53AA">
        <w:rPr>
          <w:rFonts w:ascii="Times New Roman" w:hAnsi="Times New Roman"/>
          <w:sz w:val="28"/>
          <w:szCs w:val="28"/>
        </w:rPr>
        <w:t>еспечение программы…………………..….19</w:t>
      </w:r>
    </w:p>
    <w:p w:rsidR="00CA6FCC" w:rsidRDefault="00CA6FCC" w:rsidP="00CA6FCC">
      <w:pPr>
        <w:tabs>
          <w:tab w:val="left" w:pos="1134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Список литературы……………</w:t>
      </w:r>
      <w:r w:rsidR="00CD53AA">
        <w:rPr>
          <w:rFonts w:ascii="Times New Roman" w:hAnsi="Times New Roman"/>
          <w:sz w:val="28"/>
          <w:szCs w:val="24"/>
        </w:rPr>
        <w:t>…………………...………………….............20</w:t>
      </w:r>
    </w:p>
    <w:p w:rsidR="00CA6FCC" w:rsidRDefault="00CA6FCC" w:rsidP="00CA6FC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CA6FCC" w:rsidRDefault="00CA6FCC" w:rsidP="00CA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6FCC" w:rsidRDefault="00CA6FCC" w:rsidP="00CA6FC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A6FCC" w:rsidRPr="00CA6FCC" w:rsidRDefault="00CA6FCC" w:rsidP="00CA6F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FCC">
        <w:rPr>
          <w:rFonts w:ascii="Times New Roman" w:hAnsi="Times New Roman"/>
          <w:sz w:val="28"/>
          <w:szCs w:val="28"/>
        </w:rPr>
        <w:t>Жизнь во всех ее проявлениях становится все разнообразнее и сложнее; она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CA6FCC" w:rsidRPr="00CA6FCC" w:rsidRDefault="00CA6FCC" w:rsidP="00CA6F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FCC">
        <w:rPr>
          <w:rFonts w:ascii="Times New Roman" w:hAnsi="Times New Roman"/>
          <w:b/>
          <w:sz w:val="28"/>
          <w:szCs w:val="28"/>
        </w:rPr>
        <w:t>Актуальность.</w:t>
      </w:r>
      <w:r w:rsidRPr="00CA6FCC">
        <w:rPr>
          <w:rFonts w:ascii="Times New Roman" w:hAnsi="Times New Roman"/>
          <w:sz w:val="28"/>
          <w:szCs w:val="28"/>
        </w:rPr>
        <w:t xml:space="preserve"> Познание окружающего мира начинается с </w:t>
      </w:r>
      <w:r>
        <w:rPr>
          <w:rFonts w:ascii="Times New Roman" w:hAnsi="Times New Roman"/>
          <w:sz w:val="28"/>
          <w:szCs w:val="28"/>
        </w:rPr>
        <w:t>восприятия предметов и явлений.</w:t>
      </w:r>
      <w:r w:rsidRPr="00CA6FCC">
        <w:rPr>
          <w:rFonts w:ascii="Times New Roman" w:hAnsi="Times New Roman"/>
          <w:sz w:val="28"/>
          <w:szCs w:val="28"/>
        </w:rPr>
        <w:t xml:space="preserve"> Восприятие происходит при непосредственном участии органов чувств (глаз, ушей, чувствительных рецепторов кожи, слизистой рта и носа). Для полноценного сенсорного развития необходима тренировка органов чу</w:t>
      </w:r>
      <w:proofErr w:type="gramStart"/>
      <w:r w:rsidRPr="00CA6FCC">
        <w:rPr>
          <w:rFonts w:ascii="Times New Roman" w:hAnsi="Times New Roman"/>
          <w:sz w:val="28"/>
          <w:szCs w:val="28"/>
        </w:rPr>
        <w:t>вств с с</w:t>
      </w:r>
      <w:proofErr w:type="gramEnd"/>
      <w:r w:rsidRPr="00CA6FCC">
        <w:rPr>
          <w:rFonts w:ascii="Times New Roman" w:hAnsi="Times New Roman"/>
          <w:sz w:val="28"/>
          <w:szCs w:val="28"/>
        </w:rPr>
        <w:t>амого рождения, только в этом случае у ребёнка развивается способность тонко реагировать на сенсорные раздражители разного характера и интенсивности.</w:t>
      </w:r>
    </w:p>
    <w:p w:rsidR="00CA6FCC" w:rsidRPr="00CA6FCC" w:rsidRDefault="00CA6FCC" w:rsidP="00CA6F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FCC">
        <w:rPr>
          <w:rFonts w:ascii="Times New Roman" w:hAnsi="Times New Roman"/>
          <w:sz w:val="28"/>
          <w:szCs w:val="28"/>
        </w:rPr>
        <w:t>Сенсорное  развитие ребёнка – это развитие его восприятия и формирование представлений о свойствах предметов и различных явлениях окружающего мира.</w:t>
      </w:r>
    </w:p>
    <w:p w:rsidR="00CA6FCC" w:rsidRDefault="00CA6FCC" w:rsidP="00CA6F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FCC">
        <w:rPr>
          <w:rFonts w:ascii="Times New Roman" w:hAnsi="Times New Roman"/>
          <w:sz w:val="28"/>
          <w:szCs w:val="28"/>
        </w:rPr>
        <w:t>Существует следующие виды сенсорных ощущений: зрительные, слуховые, осязательные, обонятельные, вкусовые.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дополнительного образования разработана и реализуется в соответствии со следующими нормативными документами: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Федеральный Закон РФ от 29 декабря 2012 г. № 273-ФЗ «Об образовании в Российской Федерации»;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Постановление Главного государственного санитарного врача России от 28.09.2020 № 28 СП 2.4.3648-20 «Санитарно-эпидемиологические </w:t>
      </w:r>
      <w:r>
        <w:rPr>
          <w:rFonts w:ascii="Times New Roman" w:hAnsi="Times New Roman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молодежи»;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Приказ Министерства просвещения РФ от 3 сентября 2019 г. № 467 «Об утверждении Целевой </w:t>
      </w:r>
      <w:proofErr w:type="gramStart"/>
      <w:r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28.06.2019 </w:t>
      </w:r>
      <w:r>
        <w:rPr>
          <w:rFonts w:ascii="Times New Roman" w:hAnsi="Times New Roman"/>
          <w:sz w:val="28"/>
          <w:szCs w:val="28"/>
        </w:rPr>
        <w:br/>
        <w:t>№ МР-81/02вн);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Письмо Министерства просвещения РФ от 19.03.2020 № ГД-39/04 </w:t>
      </w:r>
      <w:r>
        <w:rPr>
          <w:rFonts w:ascii="Times New Roman" w:hAnsi="Times New Roman"/>
          <w:sz w:val="28"/>
          <w:szCs w:val="28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программы);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Основная  общеобразовательная программа МБДОУ «Детский сад №4».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Адресат программы:</w:t>
      </w:r>
      <w:r>
        <w:rPr>
          <w:rFonts w:ascii="Times New Roman" w:hAnsi="Times New Roman"/>
          <w:sz w:val="28"/>
          <w:szCs w:val="28"/>
        </w:rPr>
        <w:t xml:space="preserve"> дошкольники 3-4 лет.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Объем программы: </w:t>
      </w:r>
      <w:r>
        <w:rPr>
          <w:rFonts w:ascii="Times New Roman" w:hAnsi="Times New Roman"/>
          <w:sz w:val="28"/>
          <w:szCs w:val="28"/>
        </w:rPr>
        <w:t>общ</w:t>
      </w:r>
      <w:r w:rsidR="00073D9E">
        <w:rPr>
          <w:rFonts w:ascii="Times New Roman" w:hAnsi="Times New Roman"/>
          <w:sz w:val="28"/>
          <w:szCs w:val="28"/>
        </w:rPr>
        <w:t>ее количество учебных часов – 36</w:t>
      </w:r>
      <w:r>
        <w:rPr>
          <w:rFonts w:ascii="Times New Roman" w:hAnsi="Times New Roman"/>
          <w:sz w:val="28"/>
          <w:szCs w:val="28"/>
        </w:rPr>
        <w:t>. Организованная образовательная деятельность проходит 1 раз в неделю, длительностью 15 минут во второй половине дня.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>Формы организации образовательного процесса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eastAsia="en-US"/>
        </w:rPr>
        <w:t>очная, форма работы – подгрупповая.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t>Виды занятий</w:t>
      </w:r>
      <w:r>
        <w:rPr>
          <w:rFonts w:ascii="Times New Roman" w:hAnsi="Times New Roman"/>
          <w:sz w:val="28"/>
          <w:szCs w:val="28"/>
        </w:rPr>
        <w:t xml:space="preserve"> по программе определяются содержанием программы и могут </w:t>
      </w:r>
      <w:r w:rsidRPr="003833B0">
        <w:rPr>
          <w:rFonts w:ascii="Times New Roman" w:hAnsi="Times New Roman"/>
          <w:sz w:val="28"/>
          <w:szCs w:val="28"/>
        </w:rPr>
        <w:t>предусматривать образовательные ситуации, беседы, наблюдение, опытно-экспериментальную деятельност</w:t>
      </w:r>
      <w:r w:rsidR="003833B0" w:rsidRPr="003833B0">
        <w:rPr>
          <w:rFonts w:ascii="Times New Roman" w:hAnsi="Times New Roman"/>
          <w:sz w:val="28"/>
          <w:szCs w:val="28"/>
        </w:rPr>
        <w:t>ь, дидактические игры</w:t>
      </w:r>
      <w:r w:rsidRPr="003833B0">
        <w:rPr>
          <w:rFonts w:ascii="Times New Roman" w:hAnsi="Times New Roman"/>
          <w:sz w:val="28"/>
          <w:szCs w:val="28"/>
        </w:rPr>
        <w:t>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Срок освоения программы: </w:t>
      </w:r>
      <w:r>
        <w:rPr>
          <w:rFonts w:ascii="Times New Roman" w:hAnsi="Times New Roman"/>
          <w:sz w:val="28"/>
          <w:szCs w:val="28"/>
        </w:rPr>
        <w:t>1 учебный год.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проходит 1 раз в неделю, длительностью 15 минут во второй половине дня.</w:t>
      </w:r>
    </w:p>
    <w:p w:rsidR="00CD53AA" w:rsidRDefault="00CD53AA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FCC" w:rsidRDefault="00CA6FCC" w:rsidP="00CA6FCC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3833B0" w:rsidRDefault="003833B0" w:rsidP="003833B0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</w:p>
    <w:p w:rsidR="003833B0" w:rsidRDefault="003833B0" w:rsidP="003833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совершенствование сенсорных процессов (ощущение, восприятие, представление) у детей младшего дошкольного возраста.</w:t>
      </w:r>
    </w:p>
    <w:p w:rsidR="003833B0" w:rsidRDefault="003833B0" w:rsidP="003833B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833B0" w:rsidRDefault="003833B0" w:rsidP="003833B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:rsidR="003833B0" w:rsidRPr="003833B0" w:rsidRDefault="003833B0" w:rsidP="003833B0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833B0">
        <w:rPr>
          <w:rFonts w:ascii="Times New Roman" w:hAnsi="Times New Roman"/>
          <w:sz w:val="28"/>
          <w:szCs w:val="28"/>
        </w:rPr>
        <w:t>Формировать у детей младшего дошкольного возраста умение воспринимать и представлять предметы и явления.</w:t>
      </w:r>
    </w:p>
    <w:p w:rsidR="003833B0" w:rsidRDefault="003833B0" w:rsidP="003833B0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Учить детей способам обследования предметов: их группировке по цвету и форме вокруг образцов – эталонов.</w:t>
      </w:r>
    </w:p>
    <w:p w:rsidR="003833B0" w:rsidRDefault="003833B0" w:rsidP="003833B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3833B0" w:rsidRDefault="003833B0" w:rsidP="003833B0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зрительные ощущения: учить различать и называть форму, размер, цвет предмета, формировать представления об оттенках.</w:t>
      </w:r>
    </w:p>
    <w:p w:rsidR="003833B0" w:rsidRDefault="003833B0" w:rsidP="003833B0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тактильную чувствительность: учить различать на ощупь качество предметов и правильно их называть; развивать силу рук, мелкую моторику, координацию движений.</w:t>
      </w:r>
    </w:p>
    <w:p w:rsidR="003833B0" w:rsidRDefault="003833B0" w:rsidP="003833B0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слуховую чувствительность, умение слушать и различать звуки в окружающей обстановке.</w:t>
      </w:r>
    </w:p>
    <w:p w:rsidR="003833B0" w:rsidRDefault="003833B0" w:rsidP="003833B0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у детей внимание, мыслительные операции (сравнение, анализ, синтез, обобщение).</w:t>
      </w:r>
    </w:p>
    <w:p w:rsidR="003833B0" w:rsidRDefault="003833B0" w:rsidP="003833B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Воспитательные:</w:t>
      </w:r>
    </w:p>
    <w:p w:rsidR="00CA6FCC" w:rsidRDefault="003833B0" w:rsidP="003833B0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Воспитывать любовь и бережное отношение к окружающему миру.</w:t>
      </w:r>
    </w:p>
    <w:p w:rsidR="00CD53AA" w:rsidRDefault="00CD53AA" w:rsidP="003833B0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3B0" w:rsidRDefault="003833B0" w:rsidP="003833B0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DA307B" w:rsidRDefault="00DA307B" w:rsidP="00DA30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программы лежат следующие </w:t>
      </w:r>
      <w:r>
        <w:rPr>
          <w:rFonts w:ascii="Times New Roman" w:hAnsi="Times New Roman"/>
          <w:b/>
          <w:bCs/>
          <w:iCs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>: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полноценное проживание ребенком всех этапов детства, обогащение (амплификация) детского развития;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признание ребёнка полноценным участником (субъектом) образовательных отношений;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поддержка инициативы детей в различных видах деятельности;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сотрудничество ДОО с семьей;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приобщение детей к социокультурным нормам, традициям семьи, общества и государства;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A307B" w:rsidRDefault="00DA307B" w:rsidP="00DA3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ab/>
        <w:t>учет этнокультурной ситуации развития детей.</w:t>
      </w:r>
    </w:p>
    <w:p w:rsidR="00DA307B" w:rsidRDefault="00DA307B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3AA" w:rsidRDefault="00CD53AA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3AA" w:rsidRDefault="00CD53AA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07B" w:rsidRDefault="00DA307B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07B" w:rsidRDefault="00DA307B" w:rsidP="00DA307B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Программы </w:t>
      </w:r>
    </w:p>
    <w:p w:rsidR="00DA307B" w:rsidRDefault="00DA307B" w:rsidP="00DA307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DA307B" w:rsidRDefault="00DA307B" w:rsidP="00DA307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Развитие мелкой моторики и координации пальцев рук до уровня, соответствующего возрасту. </w:t>
      </w:r>
    </w:p>
    <w:p w:rsidR="00DA307B" w:rsidRDefault="00DA307B" w:rsidP="00DA307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Знание основных цветов, геометрических фигур, величины.</w:t>
      </w:r>
    </w:p>
    <w:p w:rsidR="00DA307B" w:rsidRDefault="00DA307B" w:rsidP="00DA30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различают и называют некоторые цвета спектра – красный, зеленый, синий, желтый.</w:t>
      </w:r>
    </w:p>
    <w:p w:rsidR="00DA307B" w:rsidRDefault="00DA307B" w:rsidP="00DA30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и называют некоторые геометрические фигуры и тела (шар, куб, круг, квадрат).</w:t>
      </w:r>
    </w:p>
    <w:p w:rsidR="00DA307B" w:rsidRDefault="00DA307B" w:rsidP="00DA30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DA307B" w:rsidRDefault="00DA307B" w:rsidP="00DA30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Начинают на ощупь различать качество предметов и их называть.</w:t>
      </w:r>
    </w:p>
    <w:p w:rsidR="00CA6FCC" w:rsidRPr="00DA307B" w:rsidRDefault="00DA307B" w:rsidP="00DA307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слушать и различать звуки в окружающей обстановке.</w:t>
      </w:r>
    </w:p>
    <w:p w:rsidR="00DA307B" w:rsidRDefault="00DA307B" w:rsidP="00DA30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Формы аттестации/контроля:</w:t>
      </w:r>
    </w:p>
    <w:p w:rsidR="00DA307B" w:rsidRDefault="00DA307B" w:rsidP="00DA307B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/>
          <w:b/>
          <w:bCs/>
          <w:color w:val="000000"/>
          <w:sz w:val="28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</w:rPr>
        <w:t>Мониторинг освоения программы по дополнительному образованию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Дата проведения: сентябрь, май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- Критерии: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1. Познавательная сфера: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Ориентируется в 3 величинах (большой, средний, маленький, по просьбе взрослого).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Подбирает геометрические предметы к соответствующему отверстию;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 xml:space="preserve">Собирает последовательно вкладыши, матрешки, формочки (вкладывает маленькую </w:t>
      </w:r>
      <w:proofErr w:type="gramStart"/>
      <w:r>
        <w:rPr>
          <w:rStyle w:val="c0"/>
          <w:rFonts w:ascii="Times New Roman" w:hAnsi="Times New Roman"/>
          <w:bCs/>
          <w:color w:val="000000"/>
          <w:sz w:val="28"/>
        </w:rPr>
        <w:t>в</w:t>
      </w:r>
      <w:proofErr w:type="gramEnd"/>
      <w:r>
        <w:rPr>
          <w:rStyle w:val="c0"/>
          <w:rFonts w:ascii="Times New Roman" w:hAnsi="Times New Roman"/>
          <w:bCs/>
          <w:color w:val="000000"/>
          <w:sz w:val="28"/>
        </w:rPr>
        <w:t xml:space="preserve"> большую).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Строит самостоятельно несложную постройку из 6-10 форм (кубика, шара, кирпичика, призмы, цилиндра, по просьбе взрослого).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2. Цветовой спектр: (6 цветов: красный, синий, желтый, зеленый, белый, черный)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Установление сходства: ("Подбери к платьицам похожие по цвету бантики");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lastRenderedPageBreak/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Выбор по названию: ("Покажи, где желтый лучик у солнышка", "Найди зеленую иголочку для елочки" и т.д.).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 xml:space="preserve">3. Восприятие формы: 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 xml:space="preserve">Установление сходства: «Принеси </w:t>
      </w:r>
      <w:proofErr w:type="gramStart"/>
      <w:r>
        <w:rPr>
          <w:rStyle w:val="c0"/>
          <w:rFonts w:ascii="Times New Roman" w:hAnsi="Times New Roman"/>
          <w:bCs/>
          <w:color w:val="000000"/>
          <w:sz w:val="28"/>
        </w:rPr>
        <w:t>похожую</w:t>
      </w:r>
      <w:proofErr w:type="gramEnd"/>
      <w:r>
        <w:rPr>
          <w:rStyle w:val="c0"/>
          <w:rFonts w:ascii="Times New Roman" w:hAnsi="Times New Roman"/>
          <w:bCs/>
          <w:color w:val="000000"/>
          <w:sz w:val="28"/>
        </w:rPr>
        <w:t>» (форма и цвет совпадает);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 xml:space="preserve">Выбор по названию: </w:t>
      </w:r>
      <w:proofErr w:type="gramStart"/>
      <w:r>
        <w:rPr>
          <w:rStyle w:val="c0"/>
          <w:rFonts w:ascii="Times New Roman" w:hAnsi="Times New Roman"/>
          <w:bCs/>
          <w:color w:val="000000"/>
          <w:sz w:val="28"/>
        </w:rPr>
        <w:t>«Покажи, где кубик, шар, кирпичик и т.д.»);</w:t>
      </w:r>
      <w:proofErr w:type="gramEnd"/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Собирает разрезные картинки из 6-8 частей (фрагментов).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4. Слуховое восприятие: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Узнает и называет по голосу диких и домашних животных;</w:t>
      </w:r>
    </w:p>
    <w:p w:rsidR="00DA307B" w:rsidRDefault="00DA307B" w:rsidP="00DA307B">
      <w:pPr>
        <w:shd w:val="clear" w:color="auto" w:fill="FFFFFF"/>
        <w:spacing w:after="0" w:line="360" w:lineRule="auto"/>
        <w:ind w:left="284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•</w:t>
      </w:r>
      <w:r>
        <w:rPr>
          <w:rStyle w:val="c0"/>
          <w:rFonts w:ascii="Times New Roman" w:hAnsi="Times New Roman"/>
          <w:bCs/>
          <w:color w:val="000000"/>
          <w:sz w:val="28"/>
        </w:rPr>
        <w:tab/>
        <w:t>Узнает по звучанию и называет музыкальные инструменты.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- Оценка в балах: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3 балла - ребенок самостоятельно выполняет задание;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2 балла - ребенок выполняет задание при помощи взрослого;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1 балл - ребенок не справляется с заданием даже при помощи взрослого.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3 - 2,4 балла - высокий уровень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2,3 - 1,7 балла - средний уровень</w:t>
      </w:r>
    </w:p>
    <w:p w:rsidR="00DA307B" w:rsidRDefault="00DA307B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  <w:r>
        <w:rPr>
          <w:rStyle w:val="c0"/>
          <w:rFonts w:ascii="Times New Roman" w:hAnsi="Times New Roman"/>
          <w:bCs/>
          <w:color w:val="000000"/>
          <w:sz w:val="28"/>
        </w:rPr>
        <w:t>1,6 - 1 балл - низкий уровень</w:t>
      </w:r>
    </w:p>
    <w:p w:rsidR="00073D9E" w:rsidRDefault="00073D9E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415"/>
        <w:gridCol w:w="923"/>
        <w:gridCol w:w="923"/>
        <w:gridCol w:w="824"/>
        <w:gridCol w:w="775"/>
        <w:gridCol w:w="862"/>
        <w:gridCol w:w="798"/>
        <w:gridCol w:w="854"/>
        <w:gridCol w:w="793"/>
        <w:gridCol w:w="702"/>
        <w:gridCol w:w="702"/>
      </w:tblGrid>
      <w:tr w:rsidR="00073D9E" w:rsidTr="00073D9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4"/>
                <w:szCs w:val="22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</w:rPr>
              <w:t>Критерий оценивания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9E" w:rsidRDefault="00073D9E">
            <w:pPr>
              <w:jc w:val="center"/>
              <w:rPr>
                <w:rStyle w:val="c0"/>
                <w:rFonts w:ascii="Times New Roman" w:hAnsi="Times New Roman"/>
                <w:bCs/>
                <w:color w:val="000000"/>
                <w:sz w:val="24"/>
                <w:szCs w:val="22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</w:rPr>
              <w:t>Познавательная сфера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9E" w:rsidRDefault="00073D9E">
            <w:pPr>
              <w:jc w:val="center"/>
              <w:rPr>
                <w:rStyle w:val="c0"/>
                <w:rFonts w:ascii="Times New Roman" w:hAnsi="Times New Roman"/>
                <w:bCs/>
                <w:color w:val="000000"/>
                <w:sz w:val="24"/>
                <w:szCs w:val="22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</w:rPr>
              <w:t>Цветовой спектр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9E" w:rsidRDefault="00073D9E">
            <w:pPr>
              <w:jc w:val="center"/>
              <w:rPr>
                <w:rStyle w:val="c0"/>
                <w:rFonts w:ascii="Times New Roman" w:hAnsi="Times New Roman"/>
                <w:bCs/>
                <w:color w:val="000000"/>
                <w:sz w:val="24"/>
                <w:szCs w:val="22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</w:rPr>
              <w:t>Восприятие формы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9E" w:rsidRDefault="00073D9E">
            <w:pPr>
              <w:jc w:val="center"/>
              <w:rPr>
                <w:rStyle w:val="c0"/>
                <w:rFonts w:ascii="Times New Roman" w:hAnsi="Times New Roman"/>
                <w:bCs/>
                <w:color w:val="000000"/>
                <w:sz w:val="24"/>
                <w:szCs w:val="22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</w:rPr>
              <w:t>Слуховое восприятие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9E" w:rsidRDefault="00073D9E">
            <w:pPr>
              <w:jc w:val="center"/>
              <w:rPr>
                <w:rStyle w:val="c0"/>
                <w:rFonts w:ascii="Times New Roman" w:hAnsi="Times New Roman"/>
                <w:bCs/>
                <w:color w:val="000000"/>
                <w:sz w:val="24"/>
                <w:szCs w:val="22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</w:rPr>
              <w:t>Итог</w:t>
            </w:r>
          </w:p>
        </w:tc>
      </w:tr>
      <w:tr w:rsidR="00073D9E" w:rsidTr="00073D9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4"/>
                <w:szCs w:val="22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</w:rPr>
              <w:t>Фамилия, имя ребенка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Н.г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К.г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Н.г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К.г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Н.г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К.г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Н.г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К.г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Н.г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D9E" w:rsidRDefault="00073D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К.г</w:t>
            </w:r>
            <w:proofErr w:type="spellEnd"/>
          </w:p>
        </w:tc>
      </w:tr>
      <w:tr w:rsidR="00073D9E" w:rsidTr="00073D9E">
        <w:trPr>
          <w:trHeight w:val="27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</w:tr>
      <w:tr w:rsidR="00073D9E" w:rsidTr="00073D9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</w:tr>
      <w:tr w:rsidR="00073D9E" w:rsidTr="00073D9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9E" w:rsidRDefault="00073D9E">
            <w:pPr>
              <w:jc w:val="both"/>
              <w:rPr>
                <w:rStyle w:val="c0"/>
                <w:rFonts w:ascii="Times New Roman" w:hAnsi="Times New Roman"/>
                <w:bCs/>
                <w:color w:val="000000"/>
                <w:sz w:val="28"/>
                <w:szCs w:val="22"/>
              </w:rPr>
            </w:pPr>
          </w:p>
        </w:tc>
      </w:tr>
    </w:tbl>
    <w:p w:rsidR="00073D9E" w:rsidRDefault="00073D9E" w:rsidP="00DA307B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/>
          <w:bCs/>
          <w:color w:val="000000"/>
          <w:sz w:val="28"/>
        </w:rPr>
      </w:pPr>
    </w:p>
    <w:p w:rsidR="00CD53AA" w:rsidRDefault="00CD5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307B" w:rsidRDefault="00DA307B" w:rsidP="00DA307B">
      <w:pPr>
        <w:widowControl w:val="0"/>
        <w:autoSpaceDE w:val="0"/>
        <w:autoSpaceDN w:val="0"/>
        <w:spacing w:before="7"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 Учебный план</w:t>
      </w:r>
    </w:p>
    <w:tbl>
      <w:tblPr>
        <w:tblStyle w:val="a7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114"/>
        <w:gridCol w:w="852"/>
        <w:gridCol w:w="993"/>
        <w:gridCol w:w="1130"/>
        <w:gridCol w:w="1990"/>
      </w:tblGrid>
      <w:tr w:rsidR="00F3645A" w:rsidRPr="00F3645A" w:rsidTr="001B2C9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 w:rsidP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Формы аттестации/</w:t>
            </w:r>
          </w:p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F3645A" w:rsidRPr="00F3645A" w:rsidTr="001B2C9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 w:rsidP="00F364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7B" w:rsidRPr="00F3645A" w:rsidRDefault="00DA30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 w:rsidP="00F3645A">
            <w:pPr>
              <w:spacing w:line="23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Диагностика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 w:rsidP="00F3645A">
            <w:pPr>
              <w:spacing w:line="23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«Найди предмет такой же формы»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</w:t>
            </w:r>
            <w:r w:rsidRPr="00F3645A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F3645A" w:rsidRPr="00F3645A" w:rsidTr="001B2C97">
        <w:trPr>
          <w:trHeight w:val="2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«Подбери игрушки маленькому зайке и большому мишке»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 w:rsidP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 w:rsidP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«Шумящие коробочки»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«Играем с бумажными шариками»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«Волшебный поднос»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«Наряди солнышко»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«Подбери по форме»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«Игры с прищепками»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«Поймай льдинку»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«Кто скорее соберет игрушки»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«Счетные </w:t>
            </w: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палочки»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«Золушка»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«Пальчиковые игры с грецкими орехами»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3645A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1" w:rsidRPr="009A6791" w:rsidRDefault="00F3645A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«Окрашивание воды»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Pr="00F3645A" w:rsidRDefault="00F3645A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A" w:rsidRPr="00F3645A" w:rsidRDefault="00F3645A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A" w:rsidRDefault="00F3645A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«Снег-снежок»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CB2779" w:rsidRDefault="00073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«Поможем Мишке разложить игрушки»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«Строим башню»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«Что лежит в мешочке?»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«Тактильные подушечки»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«Сделаем куклам бусы»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«Спрячь мышку»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«Игры со счетными  палочками»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«Башня из кубов»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 xml:space="preserve">Педагогическое </w:t>
            </w:r>
            <w:r w:rsidRPr="00CB277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«Подбери картинки для куклы и Мишки»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«Подбери фигуру»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«Ткани»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«Игры - шнуровки»</w:t>
            </w:r>
          </w:p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тренировать мелкую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«Воздушные шары»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«Веселые матрешки»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«На что похожа клякса?»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spacing w:line="23" w:lineRule="atLeast"/>
              <w:rPr>
                <w:rFonts w:ascii="Times New Roman" w:hAnsi="Times New Roman"/>
                <w:lang w:eastAsia="en-US"/>
              </w:rPr>
            </w:pPr>
            <w:r w:rsidRPr="009A679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«Составь предмет из геометрических фигур»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«Счетные палочки»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 w:rsidP="00F3645A">
            <w:pPr>
              <w:jc w:val="center"/>
              <w:rPr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45A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Default="00073D9E">
            <w:r w:rsidRPr="00CB2779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3D9E" w:rsidRPr="00F3645A" w:rsidTr="001B2C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9A6791" w:rsidRDefault="00073D9E" w:rsidP="00F3645A">
            <w:pPr>
              <w:spacing w:line="23" w:lineRule="atLeast"/>
              <w:rPr>
                <w:rFonts w:ascii="Times New Roman" w:hAnsi="Times New Roman"/>
              </w:rPr>
            </w:pPr>
            <w:r w:rsidRPr="00F3645A"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5A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</w:tr>
      <w:tr w:rsidR="00073D9E" w:rsidRPr="00F3645A" w:rsidTr="001B2C97">
        <w:trPr>
          <w:trHeight w:val="1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9E" w:rsidRPr="00F3645A" w:rsidRDefault="00073D9E" w:rsidP="00F3645A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3645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9E" w:rsidRPr="00F3645A" w:rsidRDefault="00073D9E">
            <w:pPr>
              <w:tabs>
                <w:tab w:val="left" w:pos="2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D9E" w:rsidRDefault="00073D9E" w:rsidP="00DA307B">
      <w:pPr>
        <w:tabs>
          <w:tab w:val="left" w:pos="3555"/>
        </w:tabs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307B" w:rsidRDefault="00DA307B" w:rsidP="00DA307B">
      <w:pPr>
        <w:tabs>
          <w:tab w:val="left" w:pos="3555"/>
        </w:tabs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Содержание учебного плана</w:t>
      </w:r>
    </w:p>
    <w:p w:rsidR="00CD53AA" w:rsidRDefault="00CD53AA" w:rsidP="00CD53AA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CD53AA" w:rsidRDefault="00CD53AA" w:rsidP="00CD53AA">
      <w:pPr>
        <w:shd w:val="clear" w:color="auto" w:fill="FFFFFF"/>
        <w:spacing w:after="0" w:line="360" w:lineRule="auto"/>
        <w:ind w:left="720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Дидактические игры и упражнения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>для закр</w:t>
      </w:r>
      <w:r>
        <w:rPr>
          <w:rFonts w:ascii="Times New Roman" w:hAnsi="Times New Roman"/>
          <w:b/>
          <w:bCs/>
          <w:color w:val="000000"/>
          <w:sz w:val="28"/>
        </w:rPr>
        <w:t>епления понятия формы</w:t>
      </w:r>
    </w:p>
    <w:p w:rsidR="00CD53AA" w:rsidRDefault="00CD53AA" w:rsidP="00CD53A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«Из каких фигур состоит машина?».</w:t>
      </w:r>
      <w:r>
        <w:rPr>
          <w:rFonts w:ascii="Times New Roman" w:hAnsi="Times New Roman"/>
          <w:color w:val="000000"/>
          <w:sz w:val="28"/>
        </w:rPr>
        <w:t> 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:rsidR="00CD53AA" w:rsidRDefault="00CD53AA" w:rsidP="00CD53A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«Коврик».</w:t>
      </w:r>
      <w:r>
        <w:rPr>
          <w:rFonts w:ascii="Times New Roman" w:hAnsi="Times New Roman"/>
          <w:color w:val="000000"/>
          <w:sz w:val="28"/>
        </w:rPr>
        <w:t> Ребенку предлагают рассмотреть коврик из геометрических фигур и набор составных частей этого коврика. Среди элементов этого набора следует найти ту часть, которой нет в коврике.</w:t>
      </w:r>
    </w:p>
    <w:p w:rsidR="00CD53AA" w:rsidRDefault="00CD53AA" w:rsidP="00CD53A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«В какую коробку?».</w:t>
      </w:r>
      <w:r>
        <w:rPr>
          <w:rFonts w:ascii="Times New Roman" w:hAnsi="Times New Roman"/>
          <w:color w:val="000000"/>
          <w:sz w:val="28"/>
        </w:rPr>
        <w:t> Распределить пять видов игрушек разных размеров по пяти коробкам в зависимости от размера.</w:t>
      </w:r>
    </w:p>
    <w:p w:rsidR="00CD53AA" w:rsidRDefault="00CD53AA" w:rsidP="00CD53A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«Самая длинная, самая короткая».</w:t>
      </w:r>
      <w:r>
        <w:rPr>
          <w:rFonts w:ascii="Times New Roman" w:hAnsi="Times New Roman"/>
          <w:color w:val="000000"/>
          <w:sz w:val="28"/>
        </w:rPr>
        <w:t xml:space="preserve"> Разложить разноцветные ленты разной длины от самой короткой до самой длинной. Назвать ленты по </w:t>
      </w:r>
      <w:proofErr w:type="gramStart"/>
      <w:r>
        <w:rPr>
          <w:rFonts w:ascii="Times New Roman" w:hAnsi="Times New Roman"/>
          <w:color w:val="000000"/>
          <w:sz w:val="28"/>
        </w:rPr>
        <w:t>длине</w:t>
      </w:r>
      <w:proofErr w:type="gramEnd"/>
      <w:r>
        <w:rPr>
          <w:rFonts w:ascii="Times New Roman" w:hAnsi="Times New Roman"/>
          <w:color w:val="000000"/>
          <w:sz w:val="28"/>
        </w:rPr>
        <w:t xml:space="preserve">: какая самая длинная, какая самая короткая, длиннее, короче, ориентируясь на цвет. Варианты: сравнить ленты по нескольким </w:t>
      </w:r>
      <w:r>
        <w:rPr>
          <w:rFonts w:ascii="Times New Roman" w:hAnsi="Times New Roman"/>
          <w:color w:val="000000"/>
          <w:sz w:val="28"/>
        </w:rPr>
        <w:lastRenderedPageBreak/>
        <w:t>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CD53AA" w:rsidRDefault="00CD53AA" w:rsidP="00CD53AA">
      <w:pPr>
        <w:shd w:val="clear" w:color="auto" w:fill="FFFFFF"/>
        <w:spacing w:after="0" w:line="360" w:lineRule="auto"/>
        <w:ind w:left="720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Игры на развитие тактильных ощущений.</w:t>
      </w:r>
    </w:p>
    <w:p w:rsidR="00CD53AA" w:rsidRDefault="00CD53AA" w:rsidP="00CD53AA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«Определи на ощупь».</w:t>
      </w:r>
      <w:r>
        <w:rPr>
          <w:rFonts w:ascii="Times New Roman" w:hAnsi="Times New Roman"/>
          <w:color w:val="000000"/>
          <w:sz w:val="28"/>
        </w:rPr>
        <w:t xml:space="preserve"> В мешочке находятся парные предметы, различающиеся одним признаком (пуговицы большая и маленькая, линейки широкая и узкая и т. д.). </w:t>
      </w:r>
      <w:proofErr w:type="gramStart"/>
      <w:r>
        <w:rPr>
          <w:rFonts w:ascii="Times New Roman" w:hAnsi="Times New Roman"/>
          <w:color w:val="000000"/>
          <w:sz w:val="28"/>
        </w:rPr>
        <w:t>Нужно на ощупь узнать предмет и назвать его признаки: длинный — короткий, толстый — тонкий, большой — маленький, узкий — широкий и т. д.</w:t>
      </w:r>
      <w:proofErr w:type="gramEnd"/>
    </w:p>
    <w:p w:rsidR="00CD53AA" w:rsidRDefault="00CD53AA" w:rsidP="00CD53AA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 «Угадай на ощупь, из чего сделан этот предмет».</w:t>
      </w:r>
      <w:r>
        <w:rPr>
          <w:rFonts w:ascii="Times New Roman" w:hAnsi="Times New Roman"/>
          <w:color w:val="000000"/>
          <w:sz w:val="28"/>
        </w:rPr>
        <w:t> Ребенку предлагают на ощупь определить, из чего изготовлены различные предметы: стеклянный стакан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CD53AA" w:rsidRDefault="00CD53AA" w:rsidP="00CD53AA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«Самая длинная, самая короткая».</w:t>
      </w:r>
      <w:r>
        <w:rPr>
          <w:rFonts w:ascii="Times New Roman" w:hAnsi="Times New Roman"/>
          <w:color w:val="000000"/>
          <w:sz w:val="28"/>
        </w:rPr>
        <w:t xml:space="preserve"> Разложить разноцветные ленты разной длины от самой короткой до самой длинной. Назвать ленты по </w:t>
      </w:r>
      <w:proofErr w:type="gramStart"/>
      <w:r>
        <w:rPr>
          <w:rFonts w:ascii="Times New Roman" w:hAnsi="Times New Roman"/>
          <w:color w:val="000000"/>
          <w:sz w:val="28"/>
        </w:rPr>
        <w:t>длине</w:t>
      </w:r>
      <w:proofErr w:type="gramEnd"/>
      <w:r>
        <w:rPr>
          <w:rFonts w:ascii="Times New Roman" w:hAnsi="Times New Roman"/>
          <w:color w:val="000000"/>
          <w:sz w:val="28"/>
        </w:rPr>
        <w:t>: какая самая длинная, какая самая короткая, длиннее, короче, ориентируясь на цвет. Варианты: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CD53AA" w:rsidRDefault="00CD53AA" w:rsidP="00CD53AA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«Дальше — ближе».</w:t>
      </w:r>
      <w:r>
        <w:rPr>
          <w:rFonts w:ascii="Times New Roman" w:hAnsi="Times New Roman"/>
          <w:color w:val="000000"/>
          <w:sz w:val="28"/>
        </w:rPr>
        <w:t> По рисунку с изображением леса дети определяют, какие деревья ближе, какие — дальше.</w:t>
      </w:r>
    </w:p>
    <w:p w:rsidR="00CD53AA" w:rsidRDefault="00CD53AA" w:rsidP="00CD53AA">
      <w:pPr>
        <w:shd w:val="clear" w:color="auto" w:fill="FFFFFF"/>
        <w:spacing w:after="0" w:line="360" w:lineRule="auto"/>
        <w:ind w:left="720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Дидактические игры и упражнения на закрепление цвета.</w:t>
      </w:r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«Какого цвета не стало?».</w:t>
      </w:r>
      <w:r>
        <w:rPr>
          <w:rFonts w:ascii="Times New Roman" w:hAnsi="Times New Roman"/>
          <w:color w:val="000000"/>
          <w:sz w:val="28"/>
        </w:rPr>
        <w:t> 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«Какого цвета предмет?».</w:t>
      </w:r>
      <w:r>
        <w:rPr>
          <w:rFonts w:ascii="Times New Roman" w:hAnsi="Times New Roman"/>
          <w:color w:val="000000"/>
          <w:sz w:val="28"/>
        </w:rPr>
        <w:t xml:space="preserve"> 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Например, под карточку с изображением помидора — красную карточку, огурца — зеленую, сливы — синюю, </w:t>
      </w:r>
      <w:r>
        <w:rPr>
          <w:rFonts w:ascii="Times New Roman" w:hAnsi="Times New Roman"/>
          <w:color w:val="000000"/>
          <w:sz w:val="28"/>
        </w:rPr>
        <w:lastRenderedPageBreak/>
        <w:t>лимона — желтую и т. д. Варианты: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карточки с изображением оттенков данного цвета.</w:t>
      </w:r>
      <w:proofErr w:type="gramEnd"/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«Собери гирлянду».</w:t>
      </w:r>
      <w:r>
        <w:rPr>
          <w:rFonts w:ascii="Times New Roman" w:hAnsi="Times New Roman"/>
          <w:color w:val="000000"/>
          <w:sz w:val="28"/>
        </w:rPr>
        <w:t> Педагог показывает элемент — образец части гирлянды, на которой дано определенное чередование цветов. Дети по памяти собирают гирлянды из разноцветных кружков в соответствии с образцом.</w:t>
      </w:r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«Сплети коврик из цветных полосок».</w:t>
      </w:r>
      <w:r>
        <w:rPr>
          <w:rFonts w:ascii="Times New Roman" w:hAnsi="Times New Roman"/>
          <w:color w:val="000000"/>
          <w:sz w:val="28"/>
        </w:rPr>
        <w:t> Дети рассматривают образец коврика из цветных полосок, затем по памяти плетут коврик, повторяя чередование цветов в образце.</w:t>
      </w:r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«Сложи радугу».</w:t>
      </w:r>
      <w:r>
        <w:rPr>
          <w:rFonts w:ascii="Times New Roman" w:hAnsi="Times New Roman"/>
          <w:color w:val="000000"/>
          <w:sz w:val="28"/>
        </w:rPr>
        <w:t> Приготовьте цветные дуги, разрежьте их пополам. Одну половинку радуги соберите сами, а другую дайте собрать ребенку. Предложите назвать цвета (красный, оранжевый, желтый, зеленый, голубой, синий, фиолетовый).</w:t>
      </w:r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«Неразлучные цвета».</w:t>
      </w:r>
      <w:r>
        <w:rPr>
          <w:rFonts w:ascii="Times New Roman" w:hAnsi="Times New Roman"/>
          <w:color w:val="000000"/>
          <w:sz w:val="28"/>
        </w:rPr>
        <w:t> 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 белый, листья зеленые и т. д.).</w:t>
      </w:r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«Какие цвета использованы?».</w:t>
      </w:r>
      <w:r>
        <w:rPr>
          <w:rFonts w:ascii="Times New Roman" w:hAnsi="Times New Roman"/>
          <w:color w:val="000000"/>
          <w:sz w:val="28"/>
        </w:rPr>
        <w:t> Показывая детям изображения предметов разных цветов и их оттенков, учить различать два оттенка одного цвета, упражнять в употреблении слов, обозначающих цветовые оттенки: темно-красный, ярко-желтый, светло-коричневый и др. Варианты: детям демонстрируют панно с аппликационным изображением петуха. Педагог рассказывает: когда вырезали и наклеивали этого петуха, то использовали бумагу (ткань) пяти цветов, но каждый цвет двух оттенков: светлого (яркого) и темного. Предлагает внимательно рассмотреть детали и найти схожие цвета, но отличающиеся оттенками.</w:t>
      </w:r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«Уточним цвет предмета».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>
        <w:rPr>
          <w:rFonts w:ascii="Times New Roman" w:hAnsi="Times New Roman"/>
          <w:color w:val="000000"/>
          <w:sz w:val="28"/>
        </w:rPr>
        <w:t>Педагог выставляет таблицы с изображениями двух растений, близких по цвету: помидор и морковь, мак и шиповник, незабудка и слива, роза и сирень, василек и баклажан и др. Предлагает назвать сходные цвета обоих растений: незабудки голубые, а сливы синие; мак красный, а шиповник - розовый и т. д. Дети учатся различать близкие цвета: красный — оранжевый, красный — розовый, синий — голубой и др.</w:t>
      </w:r>
      <w:proofErr w:type="gramEnd"/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«Полянки с липучками».</w:t>
      </w:r>
      <w:r>
        <w:rPr>
          <w:rFonts w:ascii="Times New Roman" w:hAnsi="Times New Roman"/>
          <w:color w:val="000000"/>
          <w:sz w:val="28"/>
        </w:rPr>
        <w:t xml:space="preserve"> Первая «полянка» с контурными изображениями четырёх геометрических фигур: круга, квадрата, равностороннего треугольника, прямоугольника. В середине каждой фигуры пришита «липучка». Вторая «полянка» с четырьмя секторами жёлтого, красного, синего и зелёного цветов. На каждом секторе – «липучка».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набор также входят: к первой «полянке» - геометрические фигуры соответствующих форм – геометрические фигуры, на другую сторону – круги., ко второй – круги основных цветов, кусок </w:t>
      </w:r>
      <w:proofErr w:type="spellStart"/>
      <w:r>
        <w:rPr>
          <w:rFonts w:ascii="Times New Roman" w:hAnsi="Times New Roman"/>
          <w:color w:val="000000"/>
          <w:sz w:val="28"/>
        </w:rPr>
        <w:t>ковролина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на которой </w:t>
      </w:r>
      <w:proofErr w:type="spellStart"/>
      <w:r>
        <w:rPr>
          <w:rFonts w:ascii="Times New Roman" w:hAnsi="Times New Roman"/>
          <w:color w:val="000000"/>
          <w:sz w:val="28"/>
        </w:rPr>
        <w:t>приклепляются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эти фигурки (на одну сторону – геометрические фигуры, на другую сторону - круги).</w:t>
      </w:r>
      <w:proofErr w:type="gramEnd"/>
    </w:p>
    <w:p w:rsidR="00CD53AA" w:rsidRDefault="00CD53AA" w:rsidP="00CD53AA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Ребёнку сначала предлагают показать геометрические фигуры по названию, а затем снять их с </w:t>
      </w:r>
      <w:proofErr w:type="spellStart"/>
      <w:r>
        <w:rPr>
          <w:rFonts w:ascii="Times New Roman" w:hAnsi="Times New Roman"/>
          <w:color w:val="000000"/>
          <w:sz w:val="28"/>
        </w:rPr>
        <w:t>ковролина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прикрепить на «полянку» №1, совместив их по контуру. Аналогично проводится игра с «полянкой» №2 и кругами. Ребенку с 3 лет на предлагаемой «полянке» №2 к четырем основным цветам добавляются белый и черный.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3AA" w:rsidRDefault="00CD53AA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3D9E" w:rsidRDefault="00073D9E" w:rsidP="00073D9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lastRenderedPageBreak/>
        <w:t>2.2 Календарный учебный график</w:t>
      </w:r>
    </w:p>
    <w:tbl>
      <w:tblPr>
        <w:tblW w:w="9585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712"/>
        <w:gridCol w:w="1840"/>
        <w:gridCol w:w="2834"/>
        <w:gridCol w:w="2692"/>
      </w:tblGrid>
      <w:tr w:rsidR="00073D9E" w:rsidTr="00073D9E">
        <w:trPr>
          <w:trHeight w:val="632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есяц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Цели и задачи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Планируемые результаты</w:t>
            </w:r>
          </w:p>
        </w:tc>
      </w:tr>
      <w:tr w:rsidR="00073D9E" w:rsidTr="00073D9E">
        <w:trPr>
          <w:trHeight w:val="1513"/>
        </w:trPr>
        <w:tc>
          <w:tcPr>
            <w:tcW w:w="15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Сентябрь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Диагностика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Выявить уровень знаний детей в области сенсорных эталонов (величины, цвета и формы) посредством дидактического материала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073D9E" w:rsidTr="00073D9E">
        <w:trPr>
          <w:trHeight w:val="1513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Диагностика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Выявить уровень знаний детей в области сенсорных эталонов (величины, цвета и формы) посредством дидактического материала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073D9E" w:rsidTr="00073D9E">
        <w:trPr>
          <w:trHeight w:val="1513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«Найди предмет такой же формы»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Формировать  умение</w:t>
            </w:r>
            <w:r>
              <w:rPr>
                <w:rFonts w:ascii="Arial" w:hAnsi="Arial" w:cs="Arial"/>
                <w:color w:val="555555"/>
                <w:sz w:val="21"/>
                <w:szCs w:val="21"/>
                <w:bdr w:val="none" w:sz="0" w:space="0" w:color="auto" w:frame="1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детей выделять форму в конкретных примерах окружающей обстановки, пользуясь геометрическими образцами.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сопоставлять формы предметов с геометрическими образцами</w:t>
            </w:r>
          </w:p>
        </w:tc>
      </w:tr>
      <w:tr w:rsidR="00073D9E" w:rsidTr="00073D9E">
        <w:trPr>
          <w:trHeight w:val="1513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«Подбери игрушки маленькому зайке и большому мишке»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bdr w:val="none" w:sz="0" w:space="0" w:color="auto" w:frame="1"/>
                <w:lang w:eastAsia="en-US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акреплять умение группировать и соотносить однородные предметы по величине</w:t>
            </w:r>
            <w:r>
              <w:rPr>
                <w:rFonts w:ascii="Arial" w:hAnsi="Arial" w:cs="Arial"/>
                <w:color w:val="555555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группировать и соотносить однородные предметы по величине</w:t>
            </w:r>
          </w:p>
        </w:tc>
      </w:tr>
      <w:tr w:rsidR="00073D9E" w:rsidTr="00073D9E">
        <w:trPr>
          <w:trHeight w:val="1513"/>
        </w:trPr>
        <w:tc>
          <w:tcPr>
            <w:tcW w:w="15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Октябрь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«Шумящие коробочки»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слуховое восприятие, формировать умение составлять пары одинаковых шумов.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акустически (на слух) различать и замечать изменения в силе звучания содержимого коробочек, находить одинаковые по силе звучания</w:t>
            </w:r>
          </w:p>
        </w:tc>
      </w:tr>
      <w:tr w:rsidR="00073D9E" w:rsidTr="00073D9E">
        <w:trPr>
          <w:trHeight w:val="144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«Играем с бумажными шариками»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у детей мелкую моторику рук. Знакомить детей со свойствами бумаги.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сминать листы бумаги, образуя шар</w:t>
            </w:r>
          </w:p>
        </w:tc>
      </w:tr>
      <w:tr w:rsidR="00073D9E" w:rsidTr="00073D9E">
        <w:trPr>
          <w:trHeight w:val="144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«Волшебный поднос»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Формировать умение детей выполнять задание правильно, развивать мелкую моторику рук.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выполнять задания по описанию</w:t>
            </w:r>
          </w:p>
        </w:tc>
      </w:tr>
      <w:tr w:rsidR="00073D9E" w:rsidTr="00073D9E">
        <w:trPr>
          <w:trHeight w:val="883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«Наряди солнышко»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Закрепление знания цветов: красный, желтый, синий, зеленый, фиолетовый, голубой.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группировать предметы по цвету; закрепляют знания о цвете, величине, форме</w:t>
            </w:r>
          </w:p>
        </w:tc>
      </w:tr>
      <w:tr w:rsidR="00073D9E" w:rsidTr="00073D9E">
        <w:tc>
          <w:tcPr>
            <w:tcW w:w="15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Ноябрь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«Подбери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форме»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Закреплять знания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геометрических фигур: круг, квадрат, треугольник, овал.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Умеют 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фигуры по образцу, различать и называть цвета</w:t>
            </w:r>
          </w:p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Закреплять представления детей о геометрических формах, упражнять в их названии. Учить подбирать фигуры по образцу.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«Игры с прищепками»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у детей мелкую моторику рук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выкладывать предметы по образцу (солнышко, елка, ежик), сличать и различать предметы по признаку цвета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«Поймай льдинку»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Развивать координацию движений, внимание, знакомить  со свойствами воды. Формирование правильного захвата руки.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доставать льдинки сачком, осуществлять правильный захват рукой; закреплять понятие о таком свойстве воды – лед тает и превращается в воду</w:t>
            </w:r>
          </w:p>
        </w:tc>
      </w:tr>
      <w:tr w:rsidR="00073D9E" w:rsidTr="00073D9E">
        <w:trPr>
          <w:trHeight w:val="880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«Кто скорее соберет игрушки»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Формировать умение детей группировать объекты, отличающиеся по форме, величине, назначению, но имеющие одинаковый цвет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группировать предметы одинаковые по цвету по цвету; закрепляют знания о  величине, форме</w:t>
            </w:r>
          </w:p>
        </w:tc>
      </w:tr>
      <w:tr w:rsidR="00073D9E" w:rsidTr="00073D9E">
        <w:tc>
          <w:tcPr>
            <w:tcW w:w="15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Декабрь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«Счетные палочки»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Формировать умение детей с помощью счетных палочек выкладывать различные фигурки</w:t>
            </w:r>
            <w:r>
              <w:rPr>
                <w:rFonts w:ascii="Arial" w:hAnsi="Arial" w:cs="Arial"/>
                <w:color w:val="555555"/>
                <w:sz w:val="21"/>
                <w:szCs w:val="21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выкладывать знакомые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 геометрические фигуры и предметы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«Золушка»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Формировать умение детей сортировать предметы (фасоль) по цвету, развивать мелкую моторику рук, координацию движений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отбирать и группировать предметы по цвету (красная и белая фасоль) знать наполнители емкости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«Пальчиковые игры с грецкими орехами»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мелкую моторику рук.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вращать между ладонями, катать по столу в разные стороны</w:t>
            </w:r>
          </w:p>
        </w:tc>
      </w:tr>
      <w:tr w:rsidR="00073D9E" w:rsidTr="00073D9E">
        <w:trPr>
          <w:trHeight w:val="121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«Окрашивание воды»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Продолжать знакомить детей со свойствами воды (прозрачность). Закрепить названия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цветов,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формировать представления об их оттенках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светлый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, темный).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Воспитывать эстетический вкус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Умеют наблюдать и делать простейшие выводы о таком свойстве воды как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прозрачность, но она может менять цвет</w:t>
            </w:r>
          </w:p>
        </w:tc>
      </w:tr>
      <w:tr w:rsidR="00073D9E" w:rsidTr="00073D9E">
        <w:tc>
          <w:tcPr>
            <w:tcW w:w="1507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lastRenderedPageBreak/>
              <w:t>Январь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3D9E" w:rsidRDefault="00073D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«Снег – снежок»</w:t>
            </w:r>
          </w:p>
          <w:p w:rsidR="00073D9E" w:rsidRDefault="00073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autoSpaceDE w:val="0"/>
              <w:autoSpaceDN w:val="0"/>
              <w:adjustRightInd w:val="0"/>
              <w:spacing w:line="240" w:lineRule="auto"/>
              <w:ind w:left="2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Знакомство с элементарными свойствами снега: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холодный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, в тепле тает, превращается в воду.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наблюдать и делать простейшие выводы о том, что снег в тепле тает и превращается в воду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«Поможем Мишке разложить игрушки»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Закреплять знание детьми геометрических фигур: круга, квадрата, треугольника, овала.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соотносить и группировать предметы по нескольким сенсорным признакам: величине, форме, цвету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«Строим башню»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Формировать умение  соотносить по величине четыре предмета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группировать предметы одинаковые по цвету по цвету; закрепляют знания о  величине, форме</w:t>
            </w:r>
          </w:p>
        </w:tc>
      </w:tr>
      <w:tr w:rsidR="00073D9E" w:rsidTr="00073D9E">
        <w:trPr>
          <w:trHeight w:val="880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«Что лежит в мешочке?»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Закреплять знания детей о форме, упражнять в правильном соотнесении нескольких предметов с одними и теми же геометрическими образцами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узнавать на ощупь и называть знакомые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 геометрические фигуры</w:t>
            </w:r>
          </w:p>
        </w:tc>
      </w:tr>
      <w:tr w:rsidR="00073D9E" w:rsidTr="00073D9E">
        <w:trPr>
          <w:trHeight w:val="273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Февраль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«Тактильные подушечки»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у детей осязание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на ощупь определять наполнение подушечки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«Сделаем куклам бусы»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Закреплять умение группировать предметы по цвету, формировать умение нанизывать бусы на нитку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нанизывать мелкие детали на шнур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«Спрячь мышку»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Закреплять у детей представления об основных цветах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узнавать и называть 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есть цветов спектра: красный, оранжевый, желтый, зеленый, синий, фиолетовый.</w:t>
            </w:r>
          </w:p>
        </w:tc>
      </w:tr>
      <w:tr w:rsidR="00073D9E" w:rsidTr="00073D9E">
        <w:trPr>
          <w:trHeight w:val="880"/>
        </w:trPr>
        <w:tc>
          <w:tcPr>
            <w:tcW w:w="15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«Игры со счетными  палочками»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у детей мелкую моторику рук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выкладывать знакомые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 геометрические фигуры и предметы</w:t>
            </w:r>
          </w:p>
        </w:tc>
      </w:tr>
      <w:tr w:rsidR="00073D9E" w:rsidTr="00073D9E">
        <w:trPr>
          <w:trHeight w:val="1054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Март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«Башня из кубов»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Формировать умение сравнивать несколько объектов по величине (меньше – еще меньше) и располагать их по убывающей величине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собирать башню, ориентируясь на образец и располагая кубы по убывающей величине</w:t>
            </w:r>
            <w:r>
              <w:rPr>
                <w:rFonts w:ascii="Arial" w:hAnsi="Arial" w:cs="Arial"/>
                <w:color w:val="555555"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«Подбери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картинки для куклы и Мишки»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Продолжать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формировать умение детей группировать предметы по форме, отвлекаясь от цвета</w:t>
            </w:r>
            <w:r>
              <w:rPr>
                <w:rFonts w:ascii="Arial" w:hAnsi="Arial" w:cs="Arial"/>
                <w:color w:val="555555"/>
                <w:sz w:val="21"/>
                <w:szCs w:val="21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Умеют 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предметы в соответствии с формой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«Подбери фигуру»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Закреплять представления детей о геометрических фигурах, упражнять в их назывании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соотносить однородные фигуры по форме</w:t>
            </w:r>
          </w:p>
        </w:tc>
      </w:tr>
      <w:tr w:rsidR="00073D9E" w:rsidTr="00073D9E">
        <w:trPr>
          <w:trHeight w:val="880"/>
        </w:trPr>
        <w:tc>
          <w:tcPr>
            <w:tcW w:w="15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«Ткани»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у детей осязание, формировать умение составлять пары одинаковых на ощупь тканей.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находить одинаковые на ощупь ткани, называть некоторые из них</w:t>
            </w:r>
          </w:p>
        </w:tc>
      </w:tr>
      <w:tr w:rsidR="00073D9E" w:rsidTr="00073D9E">
        <w:trPr>
          <w:trHeight w:val="1138"/>
        </w:trPr>
        <w:tc>
          <w:tcPr>
            <w:tcW w:w="15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Апрель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«Игры - шнуровки»</w:t>
            </w:r>
          </w:p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тренировать мелкую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мелкую моторику руки, утончения движений пальцев, концентрации внимания, способствовать развитию точности глазомера, координации и последовательности действий.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шнуровать предложенную картинку, соблюдая последовательность действий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«Воздушные шары»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Закреплять знания цветов: красный, желтый, синий, зеленый путем подбора по образцу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подбирать к каждому шарику одинаковые по цвету ниточки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«Веселые матрешки»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Различать и сравнивать предметы по разным качествам величины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различать однородные предметы по величине, обозначать результат в речи</w:t>
            </w:r>
          </w:p>
        </w:tc>
      </w:tr>
      <w:tr w:rsidR="00073D9E" w:rsidTr="00073D9E">
        <w:trPr>
          <w:trHeight w:val="880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«На что похожа клякса?»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Развивать мускулатуру пальцев, зрительные и пространственные представления, формировать правильный захват руки. Развивать творческое воображение, речь.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Умеют раздувать кляксу из гуаши,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определять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на что она похожа</w:t>
            </w:r>
          </w:p>
        </w:tc>
      </w:tr>
      <w:tr w:rsidR="00073D9E" w:rsidTr="00073D9E">
        <w:trPr>
          <w:trHeight w:val="1032"/>
        </w:trPr>
        <w:tc>
          <w:tcPr>
            <w:tcW w:w="15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Май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«Составь предмет из геометрических фигур»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Упражнять в составлении силуэта предмета из отдельных частей (геометрических фигур).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составлять любой предмет из набора геометрически фигур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«Счетные палочки»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Закреплять умение детей с помощью счетных палочек выкладывать различные фигурки</w:t>
            </w:r>
            <w:r>
              <w:rPr>
                <w:rFonts w:ascii="Arial" w:hAnsi="Arial" w:cs="Arial"/>
                <w:color w:val="555555"/>
                <w:sz w:val="21"/>
                <w:szCs w:val="21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Умеют выкладывать знакомые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 геометрические фигуры и предметы</w:t>
            </w:r>
          </w:p>
        </w:tc>
      </w:tr>
      <w:tr w:rsidR="00073D9E" w:rsidTr="00073D9E"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Диагностика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Выявить уровень знаний детей в области сенсорных эталонов (величины, цвета и формы) посредством дидактического материала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73D9E" w:rsidTr="00073D9E">
        <w:trPr>
          <w:trHeight w:val="880"/>
        </w:trPr>
        <w:tc>
          <w:tcPr>
            <w:tcW w:w="1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D9E" w:rsidRDefault="00073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№4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Выявить уровень знаний детей в области сенсорных эталонов (величины, цвета и формы) посредством дидактического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3D9E" w:rsidRDefault="00073D9E">
            <w:pPr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DA307B" w:rsidRDefault="00DA307B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3AA" w:rsidRDefault="00CD53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307B" w:rsidRDefault="00DA307B" w:rsidP="00DA307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Материально-техническое обеспечение</w:t>
      </w:r>
    </w:p>
    <w:p w:rsidR="00DA307B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геометрических фигур</w:t>
      </w:r>
    </w:p>
    <w:p w:rsidR="00073D9E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Емкости для переливания и пересыпания</w:t>
      </w:r>
    </w:p>
    <w:p w:rsidR="00073D9E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Шары разного цвета</w:t>
      </w:r>
    </w:p>
    <w:p w:rsidR="00073D9E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Бельевые прищепки</w:t>
      </w:r>
    </w:p>
    <w:p w:rsidR="00073D9E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Горох, фасоль, грецкие орехи</w:t>
      </w:r>
    </w:p>
    <w:p w:rsidR="00073D9E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Счетные палочки</w:t>
      </w:r>
    </w:p>
    <w:p w:rsidR="00073D9E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Строительный материал (кубики)</w:t>
      </w:r>
    </w:p>
    <w:p w:rsidR="00073D9E" w:rsidRDefault="00073D9E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Деревянные кубики</w:t>
      </w:r>
    </w:p>
    <w:p w:rsidR="00073D9E" w:rsidRDefault="00CD53AA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Картонные силуэты:</w:t>
      </w:r>
      <w:r w:rsidRPr="00CD53AA">
        <w:rPr>
          <w:rFonts w:ascii="Times New Roman" w:hAnsi="Times New Roman"/>
          <w:sz w:val="28"/>
          <w:szCs w:val="28"/>
        </w:rPr>
        <w:t xml:space="preserve"> солнышко, елка, ежик, тучка, ягодка</w:t>
      </w:r>
      <w:r>
        <w:rPr>
          <w:rFonts w:ascii="Times New Roman" w:hAnsi="Times New Roman"/>
          <w:sz w:val="28"/>
          <w:szCs w:val="28"/>
        </w:rPr>
        <w:t>.</w:t>
      </w:r>
    </w:p>
    <w:p w:rsidR="00CD53AA" w:rsidRDefault="00CD53AA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Полоски из картона разных цветов</w:t>
      </w:r>
    </w:p>
    <w:p w:rsidR="00CD53AA" w:rsidRDefault="00CD53AA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Кусочки ткани разной плотности</w:t>
      </w:r>
    </w:p>
    <w:p w:rsidR="00CD53AA" w:rsidRDefault="00CD53AA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Цветная бумага</w:t>
      </w:r>
    </w:p>
    <w:p w:rsidR="00CD53AA" w:rsidRDefault="00CD53AA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Гуашевые краски</w:t>
      </w:r>
    </w:p>
    <w:p w:rsidR="00CD53AA" w:rsidRDefault="00CD53AA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Игрушки: заяц и мишка</w:t>
      </w:r>
    </w:p>
    <w:p w:rsidR="00DA307B" w:rsidRDefault="00DA307B" w:rsidP="00DA307B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3AA" w:rsidRDefault="00CD53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73D9E" w:rsidRDefault="00073D9E" w:rsidP="00073D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4. Список литературы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Борисенко, М. Г., Наши пальчики играют (Развитие мелкой моторики). /</w:t>
      </w:r>
      <w:proofErr w:type="spellStart"/>
      <w:r>
        <w:rPr>
          <w:rFonts w:ascii="Times New Roman" w:hAnsi="Times New Roman"/>
          <w:sz w:val="28"/>
          <w:szCs w:val="28"/>
        </w:rPr>
        <w:t>М.Г.Борисенко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Н.А.Лукина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СПб.  «Паритет», 2002.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сенсорной культуры ребенка от рождения до 6 лет. Книга для воспитателя детского сада /Л. А.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Э.Г.Пилюгина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Б.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/ Под ред. Л.А. </w:t>
      </w:r>
      <w:proofErr w:type="spellStart"/>
      <w:r>
        <w:rPr>
          <w:rFonts w:ascii="Times New Roman" w:hAnsi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/>
          <w:sz w:val="28"/>
          <w:szCs w:val="28"/>
        </w:rPr>
        <w:t>. – М.: Просвещение, 1988.</w:t>
      </w:r>
    </w:p>
    <w:p w:rsidR="00073D9E" w:rsidRP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D9E">
        <w:rPr>
          <w:rFonts w:ascii="Times New Roman" w:hAnsi="Times New Roman"/>
          <w:sz w:val="28"/>
          <w:szCs w:val="28"/>
        </w:rPr>
        <w:t>Дыбина</w:t>
      </w:r>
      <w:proofErr w:type="spellEnd"/>
      <w:r w:rsidRPr="00073D9E">
        <w:rPr>
          <w:rFonts w:ascii="Times New Roman" w:hAnsi="Times New Roman"/>
          <w:sz w:val="28"/>
          <w:szCs w:val="28"/>
        </w:rPr>
        <w:t xml:space="preserve"> О. В., Рахманова Н. П., Щетинина В. В. «</w:t>
      </w:r>
      <w:proofErr w:type="gramStart"/>
      <w:r w:rsidRPr="00073D9E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073D9E">
        <w:rPr>
          <w:rFonts w:ascii="Times New Roman" w:hAnsi="Times New Roman"/>
          <w:sz w:val="28"/>
          <w:szCs w:val="28"/>
        </w:rPr>
        <w:t xml:space="preserve"> рядом. Опыты и эксперименты для дошкольников». – М.</w:t>
      </w:r>
      <w:proofErr w:type="gramStart"/>
      <w:r w:rsidRPr="00073D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3D9E">
        <w:rPr>
          <w:rFonts w:ascii="Times New Roman" w:hAnsi="Times New Roman"/>
          <w:sz w:val="28"/>
          <w:szCs w:val="28"/>
        </w:rPr>
        <w:t xml:space="preserve"> ТЦ Сфера, 2015</w:t>
      </w:r>
    </w:p>
    <w:p w:rsidR="00073D9E" w:rsidRP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D9E">
        <w:rPr>
          <w:rFonts w:ascii="Times New Roman" w:hAnsi="Times New Roman"/>
          <w:sz w:val="28"/>
          <w:szCs w:val="28"/>
        </w:rPr>
        <w:t>Дыбина</w:t>
      </w:r>
      <w:proofErr w:type="spellEnd"/>
      <w:r w:rsidRPr="00073D9E">
        <w:rPr>
          <w:rFonts w:ascii="Times New Roman" w:hAnsi="Times New Roman"/>
          <w:sz w:val="28"/>
          <w:szCs w:val="28"/>
        </w:rPr>
        <w:t xml:space="preserve"> О. В., Рахманова Н. П., Щетинина В. В. «Из чего сделаны предметы. Игры – занятия для дошкольников». – М.</w:t>
      </w:r>
      <w:proofErr w:type="gramStart"/>
      <w:r w:rsidRPr="00073D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3D9E">
        <w:rPr>
          <w:rFonts w:ascii="Times New Roman" w:hAnsi="Times New Roman"/>
          <w:sz w:val="28"/>
          <w:szCs w:val="28"/>
        </w:rPr>
        <w:t xml:space="preserve"> ТЦ Сфера, 2015</w:t>
      </w:r>
    </w:p>
    <w:p w:rsidR="00073D9E" w:rsidRP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3D9E">
        <w:rPr>
          <w:rFonts w:ascii="Times New Roman" w:hAnsi="Times New Roman"/>
          <w:sz w:val="28"/>
          <w:szCs w:val="28"/>
        </w:rPr>
        <w:t>Дыбина</w:t>
      </w:r>
      <w:proofErr w:type="spellEnd"/>
      <w:r w:rsidRPr="00073D9E">
        <w:rPr>
          <w:rFonts w:ascii="Times New Roman" w:hAnsi="Times New Roman"/>
          <w:sz w:val="28"/>
          <w:szCs w:val="28"/>
        </w:rPr>
        <w:t xml:space="preserve"> О. В., Рахманова Н. П., Щетинина В. В. «Рукотворный мир. Игры</w:t>
      </w:r>
      <w:r w:rsidRPr="00073D9E">
        <w:rPr>
          <w:rFonts w:ascii="Times New Roman" w:hAnsi="Times New Roman"/>
          <w:sz w:val="28"/>
          <w:szCs w:val="28"/>
        </w:rPr>
        <w:t xml:space="preserve"> </w:t>
      </w:r>
      <w:r w:rsidRPr="00073D9E">
        <w:rPr>
          <w:rFonts w:ascii="Times New Roman" w:hAnsi="Times New Roman"/>
          <w:sz w:val="28"/>
          <w:szCs w:val="28"/>
        </w:rPr>
        <w:t>– занятия для дошкольников». – М.</w:t>
      </w:r>
      <w:proofErr w:type="gramStart"/>
      <w:r w:rsidRPr="00073D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3D9E">
        <w:rPr>
          <w:rFonts w:ascii="Times New Roman" w:hAnsi="Times New Roman"/>
          <w:sz w:val="28"/>
          <w:szCs w:val="28"/>
        </w:rPr>
        <w:t xml:space="preserve"> ТЦ Сфера, 2015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</w:t>
      </w:r>
      <w:proofErr w:type="spellStart"/>
      <w:r>
        <w:rPr>
          <w:rFonts w:ascii="Times New Roman" w:hAnsi="Times New Roman"/>
          <w:sz w:val="28"/>
          <w:szCs w:val="28"/>
        </w:rPr>
        <w:t>П.Играем</w:t>
      </w:r>
      <w:proofErr w:type="spellEnd"/>
      <w:r>
        <w:rPr>
          <w:rFonts w:ascii="Times New Roman" w:hAnsi="Times New Roman"/>
          <w:sz w:val="28"/>
          <w:szCs w:val="28"/>
        </w:rPr>
        <w:t xml:space="preserve"> с малышами: игры и упражнения для детей раннего возраста: пособие для воспитателей и родителей. / Н. П. </w:t>
      </w:r>
      <w:proofErr w:type="spellStart"/>
      <w:r>
        <w:rPr>
          <w:rFonts w:ascii="Times New Roman" w:hAnsi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/>
          <w:sz w:val="28"/>
          <w:szCs w:val="28"/>
        </w:rPr>
        <w:t>, Г. Г. Григорьева, Г. В. Груба. – М.: Просвещение, 2007.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Лыкова, И. А. Дидактика в природе: Игры с цветом, сенсорное развитие / </w:t>
      </w:r>
      <w:proofErr w:type="spellStart"/>
      <w:r>
        <w:rPr>
          <w:rFonts w:ascii="Times New Roman" w:hAnsi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/>
          <w:sz w:val="28"/>
          <w:szCs w:val="28"/>
        </w:rPr>
        <w:t>. – М.: Издательство «Карапуз», 2006. – 19 с.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Сенсорное развитие детей раннего дошкольного возраста. Методическое пособие. Творческий центр Сфера.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., 2012.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И. В., Присяжнюк С. А., </w:t>
      </w:r>
      <w:proofErr w:type="spellStart"/>
      <w:r>
        <w:rPr>
          <w:rFonts w:ascii="Times New Roman" w:hAnsi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И. Сенсорное развитие детей раннего и дошкольного возраста. Методическое пособие / И.В. Петрова, С.А. Присяжнюк. – М.: Сфера, 2012 – 64 с.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Печерога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Развивающие игры для дошкольников.  – М.: ВАКО 2010.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Ремезова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Играем с цветом. Формирование представлений о цвете у дошкольников 3-4 лет. – М.: Школьная Пресса, 2004. – 64 с.</w:t>
      </w:r>
    </w:p>
    <w:p w:rsidR="00073D9E" w:rsidRDefault="00073D9E" w:rsidP="00073D9E">
      <w:pPr>
        <w:numPr>
          <w:ilvl w:val="0"/>
          <w:numId w:val="6"/>
        </w:numPr>
        <w:tabs>
          <w:tab w:val="left" w:pos="3435"/>
          <w:tab w:val="left" w:pos="9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Н.Г. Чудо кубики. «Сложи узор» Альбом заданий от 2 до 5 лет. Санкт – Петербург.</w:t>
      </w:r>
    </w:p>
    <w:p w:rsidR="00CA6FCC" w:rsidRDefault="00CA6FCC" w:rsidP="00CA6FCC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FCC" w:rsidRDefault="00CA6FCC" w:rsidP="00CA6FCC">
      <w:pPr>
        <w:ind w:firstLine="709"/>
      </w:pPr>
    </w:p>
    <w:sectPr w:rsidR="00CA6FCC" w:rsidSect="00CD53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6D" w:rsidRDefault="00EF3E6D" w:rsidP="00CD53AA">
      <w:pPr>
        <w:spacing w:after="0" w:line="240" w:lineRule="auto"/>
      </w:pPr>
      <w:r>
        <w:separator/>
      </w:r>
    </w:p>
  </w:endnote>
  <w:endnote w:type="continuationSeparator" w:id="0">
    <w:p w:rsidR="00EF3E6D" w:rsidRDefault="00EF3E6D" w:rsidP="00CD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212222"/>
      <w:docPartObj>
        <w:docPartGallery w:val="Page Numbers (Bottom of Page)"/>
        <w:docPartUnique/>
      </w:docPartObj>
    </w:sdtPr>
    <w:sdtContent>
      <w:p w:rsidR="00CD53AA" w:rsidRDefault="00CD53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53AA" w:rsidRDefault="00CD53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6D" w:rsidRDefault="00EF3E6D" w:rsidP="00CD53AA">
      <w:pPr>
        <w:spacing w:after="0" w:line="240" w:lineRule="auto"/>
      </w:pPr>
      <w:r>
        <w:separator/>
      </w:r>
    </w:p>
  </w:footnote>
  <w:footnote w:type="continuationSeparator" w:id="0">
    <w:p w:rsidR="00EF3E6D" w:rsidRDefault="00EF3E6D" w:rsidP="00CD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6A2"/>
    <w:multiLevelType w:val="multilevel"/>
    <w:tmpl w:val="F36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96D7A"/>
    <w:multiLevelType w:val="hybridMultilevel"/>
    <w:tmpl w:val="44DE7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AF287A"/>
    <w:multiLevelType w:val="multilevel"/>
    <w:tmpl w:val="329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86C6C"/>
    <w:multiLevelType w:val="multilevel"/>
    <w:tmpl w:val="80B6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70651"/>
    <w:multiLevelType w:val="hybridMultilevel"/>
    <w:tmpl w:val="FB16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152309"/>
    <w:multiLevelType w:val="hybridMultilevel"/>
    <w:tmpl w:val="AA5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5436D"/>
    <w:multiLevelType w:val="hybridMultilevel"/>
    <w:tmpl w:val="8314175E"/>
    <w:lvl w:ilvl="0" w:tplc="5128DC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21103A"/>
    <w:multiLevelType w:val="multilevel"/>
    <w:tmpl w:val="58203EC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6C1540E8"/>
    <w:multiLevelType w:val="hybridMultilevel"/>
    <w:tmpl w:val="9F44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50"/>
    <w:rsid w:val="00073D9E"/>
    <w:rsid w:val="001B2C97"/>
    <w:rsid w:val="002359BB"/>
    <w:rsid w:val="003833B0"/>
    <w:rsid w:val="008B755F"/>
    <w:rsid w:val="009A6791"/>
    <w:rsid w:val="00A27CC8"/>
    <w:rsid w:val="00BF5D1E"/>
    <w:rsid w:val="00CA6FCC"/>
    <w:rsid w:val="00CD53AA"/>
    <w:rsid w:val="00DA307B"/>
    <w:rsid w:val="00E60950"/>
    <w:rsid w:val="00EF3E6D"/>
    <w:rsid w:val="00F3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CA6FCC"/>
    <w:pPr>
      <w:spacing w:after="120" w:line="240" w:lineRule="auto"/>
      <w:jc w:val="center"/>
      <w:outlineLvl w:val="0"/>
    </w:pPr>
    <w:rPr>
      <w:rFonts w:ascii="Cambria" w:hAnsi="Cambria"/>
      <w:b/>
      <w:bCs/>
      <w:caps/>
      <w:kern w:val="36"/>
      <w:sz w:val="32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FCC"/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paragraph" w:styleId="a3">
    <w:name w:val="List Paragraph"/>
    <w:basedOn w:val="a"/>
    <w:uiPriority w:val="34"/>
    <w:qFormat/>
    <w:rsid w:val="00CA6F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DA307B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DA307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0">
    <w:name w:val="c0"/>
    <w:rsid w:val="00DA307B"/>
  </w:style>
  <w:style w:type="table" w:styleId="a7">
    <w:name w:val="Table Grid"/>
    <w:basedOn w:val="a1"/>
    <w:uiPriority w:val="99"/>
    <w:rsid w:val="00DA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semiHidden/>
    <w:unhideWhenUsed/>
    <w:qFormat/>
    <w:rsid w:val="00073D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073D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3D9E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CD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53A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D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53A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CA6FCC"/>
    <w:pPr>
      <w:spacing w:after="120" w:line="240" w:lineRule="auto"/>
      <w:jc w:val="center"/>
      <w:outlineLvl w:val="0"/>
    </w:pPr>
    <w:rPr>
      <w:rFonts w:ascii="Cambria" w:hAnsi="Cambria"/>
      <w:b/>
      <w:bCs/>
      <w:caps/>
      <w:kern w:val="36"/>
      <w:sz w:val="32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FCC"/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paragraph" w:styleId="a3">
    <w:name w:val="List Paragraph"/>
    <w:basedOn w:val="a"/>
    <w:uiPriority w:val="34"/>
    <w:qFormat/>
    <w:rsid w:val="00CA6F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DA307B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DA307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0">
    <w:name w:val="c0"/>
    <w:rsid w:val="00DA307B"/>
  </w:style>
  <w:style w:type="table" w:styleId="a7">
    <w:name w:val="Table Grid"/>
    <w:basedOn w:val="a1"/>
    <w:uiPriority w:val="99"/>
    <w:rsid w:val="00DA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semiHidden/>
    <w:unhideWhenUsed/>
    <w:qFormat/>
    <w:rsid w:val="00073D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073D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3D9E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CD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53A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D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53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1</cp:revision>
  <dcterms:created xsi:type="dcterms:W3CDTF">2024-09-19T05:07:00Z</dcterms:created>
  <dcterms:modified xsi:type="dcterms:W3CDTF">2024-09-19T07:03:00Z</dcterms:modified>
</cp:coreProperties>
</file>