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2A9B" w14:textId="72E550E0" w:rsidR="00DB076A" w:rsidRDefault="00DB076A" w:rsidP="00DB076A">
      <w:pPr>
        <w:rPr>
          <w:rFonts w:ascii="Times New Roman" w:hAnsi="Times New Roman" w:cs="Times New Roman"/>
          <w:sz w:val="28"/>
          <w:szCs w:val="28"/>
        </w:rPr>
      </w:pPr>
    </w:p>
    <w:p w14:paraId="6FFBE716" w14:textId="77777777" w:rsidR="00DB076A" w:rsidRDefault="00DB076A" w:rsidP="00C918A8"/>
    <w:p w14:paraId="5EA2F61E" w14:textId="11FB47BD" w:rsidR="00C918A8" w:rsidRDefault="00C918A8" w:rsidP="00C918A8">
      <w:r>
        <w:t xml:space="preserve">                                                                                                                                   </w:t>
      </w:r>
    </w:p>
    <w:p w14:paraId="2CC8CDBE" w14:textId="77777777" w:rsidR="00C918A8" w:rsidRDefault="00C918A8" w:rsidP="00C918A8">
      <w:r>
        <w:t xml:space="preserve"> </w:t>
      </w:r>
    </w:p>
    <w:p w14:paraId="2E89BAA1" w14:textId="77777777" w:rsidR="00C918A8" w:rsidRDefault="00C918A8" w:rsidP="00C918A8">
      <w:r>
        <w:t xml:space="preserve"> </w:t>
      </w:r>
    </w:p>
    <w:p w14:paraId="74C98CB3" w14:textId="77777777" w:rsidR="00C918A8" w:rsidRDefault="00C918A8" w:rsidP="00C918A8">
      <w:r>
        <w:t xml:space="preserve"> </w:t>
      </w:r>
    </w:p>
    <w:p w14:paraId="7327A38A" w14:textId="77777777" w:rsidR="00C918A8" w:rsidRDefault="00C918A8" w:rsidP="00C918A8">
      <w:r>
        <w:t xml:space="preserve"> </w:t>
      </w:r>
    </w:p>
    <w:p w14:paraId="25940F7D" w14:textId="77777777" w:rsidR="00C918A8" w:rsidRP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918A8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музыкального руководителя </w:t>
      </w:r>
    </w:p>
    <w:p w14:paraId="36FE1508" w14:textId="196E4189" w:rsidR="00EB2D03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918A8">
        <w:rPr>
          <w:rFonts w:ascii="Times New Roman" w:hAnsi="Times New Roman" w:cs="Times New Roman"/>
          <w:sz w:val="32"/>
          <w:szCs w:val="32"/>
        </w:rPr>
        <w:t>на 20</w:t>
      </w:r>
      <w:r w:rsidR="00A21324">
        <w:rPr>
          <w:rFonts w:ascii="Times New Roman" w:hAnsi="Times New Roman" w:cs="Times New Roman"/>
          <w:sz w:val="32"/>
          <w:szCs w:val="32"/>
        </w:rPr>
        <w:t>2</w:t>
      </w:r>
      <w:r w:rsidR="005A556B">
        <w:rPr>
          <w:rFonts w:ascii="Times New Roman" w:hAnsi="Times New Roman" w:cs="Times New Roman"/>
          <w:sz w:val="32"/>
          <w:szCs w:val="32"/>
        </w:rPr>
        <w:t>3</w:t>
      </w:r>
      <w:r w:rsidRPr="00C918A8">
        <w:rPr>
          <w:rFonts w:ascii="Times New Roman" w:hAnsi="Times New Roman" w:cs="Times New Roman"/>
          <w:sz w:val="32"/>
          <w:szCs w:val="32"/>
        </w:rPr>
        <w:t>-202</w:t>
      </w:r>
      <w:r w:rsidR="005A556B">
        <w:rPr>
          <w:rFonts w:ascii="Times New Roman" w:hAnsi="Times New Roman" w:cs="Times New Roman"/>
          <w:sz w:val="32"/>
          <w:szCs w:val="32"/>
        </w:rPr>
        <w:t>4</w:t>
      </w:r>
      <w:r w:rsidRPr="00C918A8">
        <w:rPr>
          <w:rFonts w:ascii="Times New Roman" w:hAnsi="Times New Roman" w:cs="Times New Roman"/>
          <w:sz w:val="32"/>
          <w:szCs w:val="32"/>
        </w:rPr>
        <w:t xml:space="preserve"> учебный год муниципального бюджетного дошкольного  образовательного учреждения  «Детский сад № 4»  города Смоленска</w:t>
      </w:r>
    </w:p>
    <w:p w14:paraId="5E3086F1" w14:textId="06B5AB3D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76F4EB" w14:textId="289E7FDD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39C065F" w14:textId="73AD471F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8E5D95" w14:textId="45A8F791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2E58BA" w14:textId="530EDCB8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365023" w14:textId="4AAD51FD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2F39BD" w14:textId="0CC6F7E8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2136A7" w14:textId="3D3A876D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6A2383" w14:textId="47E113EF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C68C45" w14:textId="7C0001BD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4FA539" w14:textId="35825566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12EDCA" w14:textId="45394004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54117A" w14:textId="393D761B" w:rsidR="00C918A8" w:rsidRDefault="00C918A8" w:rsidP="00DB076A">
      <w:pPr>
        <w:rPr>
          <w:rFonts w:ascii="Times New Roman" w:hAnsi="Times New Roman" w:cs="Times New Roman"/>
          <w:sz w:val="32"/>
          <w:szCs w:val="32"/>
        </w:rPr>
      </w:pPr>
    </w:p>
    <w:p w14:paraId="05E8CDB1" w14:textId="4F27B7A5" w:rsidR="0029209B" w:rsidRDefault="0029209B" w:rsidP="00DB076A">
      <w:pPr>
        <w:rPr>
          <w:rFonts w:ascii="Times New Roman" w:hAnsi="Times New Roman" w:cs="Times New Roman"/>
          <w:sz w:val="32"/>
          <w:szCs w:val="32"/>
        </w:rPr>
      </w:pPr>
    </w:p>
    <w:p w14:paraId="41BD258F" w14:textId="1056B904" w:rsidR="0029209B" w:rsidRDefault="0029209B" w:rsidP="00DB076A">
      <w:pPr>
        <w:rPr>
          <w:rFonts w:ascii="Times New Roman" w:hAnsi="Times New Roman" w:cs="Times New Roman"/>
          <w:sz w:val="32"/>
          <w:szCs w:val="32"/>
        </w:rPr>
      </w:pPr>
    </w:p>
    <w:p w14:paraId="6A048EAA" w14:textId="77777777" w:rsidR="0029209B" w:rsidRDefault="0029209B" w:rsidP="00DB076A">
      <w:pPr>
        <w:rPr>
          <w:rFonts w:ascii="Times New Roman" w:hAnsi="Times New Roman" w:cs="Times New Roman"/>
          <w:sz w:val="32"/>
          <w:szCs w:val="32"/>
        </w:rPr>
      </w:pPr>
    </w:p>
    <w:p w14:paraId="463B1198" w14:textId="631EC9E6" w:rsidR="00C918A8" w:rsidRDefault="00C918A8" w:rsidP="00C918A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5894"/>
      </w:tblGrid>
      <w:tr w:rsidR="00C918A8" w:rsidRPr="00C918A8" w14:paraId="1A42D341" w14:textId="77777777" w:rsidTr="00C918A8">
        <w:tc>
          <w:tcPr>
            <w:tcW w:w="2689" w:type="dxa"/>
          </w:tcPr>
          <w:p w14:paraId="22EA2754" w14:textId="29B85A9F" w:rsidR="00C918A8" w:rsidRP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Полное название программы</w:t>
            </w:r>
          </w:p>
        </w:tc>
        <w:tc>
          <w:tcPr>
            <w:tcW w:w="6656" w:type="dxa"/>
          </w:tcPr>
          <w:p w14:paraId="0BF3925E" w14:textId="043C6E83" w:rsidR="00C918A8" w:rsidRPr="00C918A8" w:rsidRDefault="00C918A8" w:rsidP="0016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8A8">
              <w:rPr>
                <w:rFonts w:ascii="Times New Roman" w:hAnsi="Times New Roman" w:cs="Times New Roman"/>
                <w:sz w:val="28"/>
                <w:szCs w:val="28"/>
              </w:rPr>
              <w:t>«Рабочая программа музыкального руководителя на 20</w:t>
            </w:r>
            <w:r w:rsidR="00A21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5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18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A5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18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муниципального бюджетного дошкольного 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18A8">
              <w:rPr>
                <w:rFonts w:ascii="Times New Roman" w:hAnsi="Times New Roman" w:cs="Times New Roman"/>
                <w:sz w:val="28"/>
                <w:szCs w:val="28"/>
              </w:rPr>
              <w:t>» города Смоленска»</w:t>
            </w:r>
          </w:p>
        </w:tc>
      </w:tr>
      <w:tr w:rsidR="00C918A8" w14:paraId="6B32CCB6" w14:textId="77777777" w:rsidTr="00C918A8">
        <w:tc>
          <w:tcPr>
            <w:tcW w:w="2689" w:type="dxa"/>
          </w:tcPr>
          <w:p w14:paraId="10AF1372" w14:textId="61360576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Уровень программы (базовый/углубленный) (бюджет/внебюджет)</w:t>
            </w:r>
          </w:p>
        </w:tc>
        <w:tc>
          <w:tcPr>
            <w:tcW w:w="6656" w:type="dxa"/>
          </w:tcPr>
          <w:p w14:paraId="2789C40C" w14:textId="69539383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Базовый, бюджет</w:t>
            </w:r>
          </w:p>
        </w:tc>
      </w:tr>
      <w:tr w:rsidR="00C918A8" w14:paraId="1309B1D8" w14:textId="77777777" w:rsidTr="00C918A8">
        <w:tc>
          <w:tcPr>
            <w:tcW w:w="2689" w:type="dxa"/>
          </w:tcPr>
          <w:p w14:paraId="16E43F7B" w14:textId="0803B96B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ФИО разработчика (автора) программы</w:t>
            </w:r>
          </w:p>
        </w:tc>
        <w:tc>
          <w:tcPr>
            <w:tcW w:w="6656" w:type="dxa"/>
          </w:tcPr>
          <w:p w14:paraId="4D6411BF" w14:textId="76B69034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Морозова Татьяна Николаевна</w:t>
            </w:r>
          </w:p>
        </w:tc>
      </w:tr>
      <w:tr w:rsidR="00C918A8" w14:paraId="783D5A29" w14:textId="77777777" w:rsidTr="00C918A8">
        <w:tc>
          <w:tcPr>
            <w:tcW w:w="2689" w:type="dxa"/>
          </w:tcPr>
          <w:p w14:paraId="75F85CB2" w14:textId="3AEBB312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Объединение, в котором реализуется программа</w:t>
            </w:r>
          </w:p>
        </w:tc>
        <w:tc>
          <w:tcPr>
            <w:tcW w:w="6656" w:type="dxa"/>
          </w:tcPr>
          <w:p w14:paraId="56889953" w14:textId="1D68508A" w:rsidR="00C918A8" w:rsidRP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8FF77" w14:textId="7F2AD883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«Образовательная программа дошкольного образования  муниципального бюджетного дошкольного образовательного учреждения «Детский сад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 4</w:t>
            </w: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» города Смоленска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 xml:space="preserve"> на 20</w:t>
            </w:r>
            <w:r w:rsidR="00A2132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A556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-202</w:t>
            </w:r>
            <w:r w:rsidR="005A556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</w:t>
            </w:r>
          </w:p>
        </w:tc>
      </w:tr>
      <w:tr w:rsidR="00C918A8" w14:paraId="788B7B97" w14:textId="77777777" w:rsidTr="00C918A8">
        <w:tc>
          <w:tcPr>
            <w:tcW w:w="2689" w:type="dxa"/>
          </w:tcPr>
          <w:p w14:paraId="64B8C03E" w14:textId="351F8664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Направленность программы</w:t>
            </w:r>
          </w:p>
        </w:tc>
        <w:tc>
          <w:tcPr>
            <w:tcW w:w="6656" w:type="dxa"/>
          </w:tcPr>
          <w:p w14:paraId="1EB3F35A" w14:textId="757B6662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</w:tc>
      </w:tr>
      <w:tr w:rsidR="00C918A8" w14:paraId="31DE4B4B" w14:textId="77777777" w:rsidTr="00C918A8">
        <w:tc>
          <w:tcPr>
            <w:tcW w:w="2689" w:type="dxa"/>
          </w:tcPr>
          <w:p w14:paraId="1A113D07" w14:textId="4BAFDD3F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 xml:space="preserve">   Год разработки программы</w:t>
            </w:r>
          </w:p>
        </w:tc>
        <w:tc>
          <w:tcPr>
            <w:tcW w:w="6656" w:type="dxa"/>
          </w:tcPr>
          <w:p w14:paraId="225F020C" w14:textId="74A54365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2132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A556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918A8" w14:paraId="208A8C07" w14:textId="77777777" w:rsidTr="00C918A8">
        <w:tc>
          <w:tcPr>
            <w:tcW w:w="2689" w:type="dxa"/>
          </w:tcPr>
          <w:p w14:paraId="37FB5A48" w14:textId="54BCD439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18A8">
              <w:rPr>
                <w:rFonts w:ascii="Times New Roman" w:hAnsi="Times New Roman" w:cs="Times New Roman"/>
                <w:sz w:val="32"/>
                <w:szCs w:val="32"/>
              </w:rPr>
              <w:t>Срок реализации программы</w:t>
            </w:r>
          </w:p>
        </w:tc>
        <w:tc>
          <w:tcPr>
            <w:tcW w:w="6656" w:type="dxa"/>
          </w:tcPr>
          <w:p w14:paraId="40C3546C" w14:textId="0C6DF4E7" w:rsidR="00C918A8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год</w:t>
            </w:r>
          </w:p>
        </w:tc>
      </w:tr>
      <w:tr w:rsidR="00C918A8" w14:paraId="33957235" w14:textId="77777777" w:rsidTr="00C918A8">
        <w:tc>
          <w:tcPr>
            <w:tcW w:w="2689" w:type="dxa"/>
          </w:tcPr>
          <w:p w14:paraId="7E2AA562" w14:textId="5F37EE11" w:rsidR="00C918A8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Цели программы</w:t>
            </w:r>
          </w:p>
        </w:tc>
        <w:tc>
          <w:tcPr>
            <w:tcW w:w="6656" w:type="dxa"/>
          </w:tcPr>
          <w:p w14:paraId="0A1BF165" w14:textId="77777777" w:rsidR="005A556B" w:rsidRDefault="005C3F3F" w:rsidP="005A55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A556B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образовательного процесса, предусмотренного учебным планом, разработанного на основе ФГОС ДО; </w:t>
            </w:r>
          </w:p>
          <w:p w14:paraId="0F935346" w14:textId="38A58C57" w:rsidR="005C3F3F" w:rsidRPr="005A556B" w:rsidRDefault="005A556B" w:rsidP="001616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5A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5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14:paraId="4FF42DD9" w14:textId="77777777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3.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</w:t>
            </w:r>
            <w:r w:rsidRPr="005C3F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дошкольного образования, их структуре и результатам их освоения; </w:t>
            </w:r>
          </w:p>
          <w:p w14:paraId="1720E946" w14:textId="21EE59B5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4. Создание условий для осуществления непрерывного образования.  </w:t>
            </w:r>
          </w:p>
          <w:p w14:paraId="45178D53" w14:textId="77777777" w:rsidR="00C918A8" w:rsidRDefault="00C918A8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3F3F" w14:paraId="7DA1722D" w14:textId="77777777" w:rsidTr="00C918A8">
        <w:tc>
          <w:tcPr>
            <w:tcW w:w="2689" w:type="dxa"/>
          </w:tcPr>
          <w:p w14:paraId="779B678C" w14:textId="7D442C5D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Задачи программы</w:t>
            </w:r>
          </w:p>
        </w:tc>
        <w:tc>
          <w:tcPr>
            <w:tcW w:w="6656" w:type="dxa"/>
          </w:tcPr>
          <w:p w14:paraId="1F54C71F" w14:textId="77777777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1. Охрана и укрепление физического и психического здоровья детей, в том числе их эмоционального благополучия; 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  </w:t>
            </w:r>
          </w:p>
          <w:p w14:paraId="3073D3A1" w14:textId="6C57C3C4" w:rsidR="005C3F3F" w:rsidRPr="00CC1355" w:rsidRDefault="005C3F3F" w:rsidP="00CC135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3.  </w:t>
            </w:r>
            <w:r w:rsidR="00CC1355" w:rsidRPr="00CC13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      </w:r>
          </w:p>
          <w:p w14:paraId="6F6A448A" w14:textId="77777777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      </w:r>
          </w:p>
          <w:p w14:paraId="1DA59368" w14:textId="0D790253" w:rsidR="005C3F3F" w:rsidRPr="00CC1355" w:rsidRDefault="005C3F3F" w:rsidP="00CC135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5A556B" w:rsidRPr="00CC13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      </w:r>
          </w:p>
          <w:p w14:paraId="527CF69D" w14:textId="4C95BBDE" w:rsidR="005C3F3F" w:rsidRDefault="005C3F3F" w:rsidP="00C3517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6.   </w:t>
            </w:r>
            <w:r w:rsidR="00C35175" w:rsidRPr="00C351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      </w:r>
            <w:r w:rsidR="00C35175" w:rsidRPr="00C351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образования, охраны и укрепления здоровья детей.</w:t>
            </w:r>
          </w:p>
          <w:p w14:paraId="34EF7186" w14:textId="08D14379" w:rsidR="00C35175" w:rsidRPr="00C35175" w:rsidRDefault="00C35175" w:rsidP="00C351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7. </w:t>
            </w:r>
            <w:r w:rsidRPr="00C351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формирование основ музыкальной культуры дошкольников;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C351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формирование ценностных ориентаций средствами музыкального искусства;</w:t>
            </w:r>
          </w:p>
          <w:p w14:paraId="113212A6" w14:textId="77777777" w:rsidR="00C35175" w:rsidRPr="00C35175" w:rsidRDefault="00C35175" w:rsidP="00C35175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F0DD102" w14:textId="7015571B" w:rsidR="005C3F3F" w:rsidRPr="005C3F3F" w:rsidRDefault="00C35175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C3F3F"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      </w:r>
          </w:p>
          <w:p w14:paraId="1FE05ECC" w14:textId="1E7086F3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3F3F" w14:paraId="5682570B" w14:textId="77777777" w:rsidTr="00C918A8">
        <w:tc>
          <w:tcPr>
            <w:tcW w:w="2689" w:type="dxa"/>
          </w:tcPr>
          <w:p w14:paraId="3D44D71D" w14:textId="4338BD22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656" w:type="dxa"/>
          </w:tcPr>
          <w:p w14:paraId="68BE73D1" w14:textId="77777777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Художественно- эстетическое развитие.    Предполагает развитие у дошкольников предпосылок ценностно-смыслового восприятия и понимания произведений искусства (словесного, музыкального, изобразительного), мира природы;    Становление эстетического отношения к окружающему миру; </w:t>
            </w:r>
          </w:p>
          <w:p w14:paraId="315154FC" w14:textId="77777777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формирование элементарных представлений о видах искусства;   Восприятие музыки, художественной литературы, фольклора; </w:t>
            </w:r>
          </w:p>
          <w:p w14:paraId="6CE2C4B5" w14:textId="77777777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стимулирование сопереживания персонажам художественных произведений;  </w:t>
            </w:r>
          </w:p>
          <w:p w14:paraId="14FD5A6A" w14:textId="18360ECE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Реализацию самостоятельной творческой деятельности детей (изобразительной, конструктивно-модельной, музыкальной,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др.</w:t>
            </w:r>
          </w:p>
        </w:tc>
      </w:tr>
      <w:tr w:rsidR="005C3F3F" w14:paraId="6268317F" w14:textId="77777777" w:rsidTr="00C918A8">
        <w:tc>
          <w:tcPr>
            <w:tcW w:w="2689" w:type="dxa"/>
          </w:tcPr>
          <w:p w14:paraId="0A947C48" w14:textId="6506A5C5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 детей</w:t>
            </w:r>
          </w:p>
        </w:tc>
        <w:tc>
          <w:tcPr>
            <w:tcW w:w="6656" w:type="dxa"/>
          </w:tcPr>
          <w:p w14:paraId="7D709099" w14:textId="4E50B6ED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2-7 лет (включительно)</w:t>
            </w:r>
          </w:p>
        </w:tc>
      </w:tr>
      <w:tr w:rsidR="005C3F3F" w14:paraId="31FB9EAC" w14:textId="77777777" w:rsidTr="00C918A8">
        <w:tc>
          <w:tcPr>
            <w:tcW w:w="2689" w:type="dxa"/>
          </w:tcPr>
          <w:p w14:paraId="5C898129" w14:textId="2D033B44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Ожидаемые результаты реализации программы</w:t>
            </w:r>
          </w:p>
        </w:tc>
        <w:tc>
          <w:tcPr>
            <w:tcW w:w="6656" w:type="dxa"/>
          </w:tcPr>
          <w:p w14:paraId="4DEB0E3D" w14:textId="6C08D365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2DAB6C" w14:textId="385F6B22" w:rsidR="00C35175" w:rsidRPr="00C35175" w:rsidRDefault="005C3F3F" w:rsidP="00C35175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   Согласно пункта 3.2.3 ФГОС дошкольного образования «…при реализации программы может </w:t>
            </w:r>
            <w:r w:rsidRPr="005C3F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проводиться оценка индивидуального развития детей. </w:t>
            </w:r>
            <w:r w:rsidR="00C35175" w:rsidRPr="00C3517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35175" w:rsidRPr="00C3517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ланируемые результаты освоения рабочей программы представлены в виде целевых ориентиров дошкольного образования и представляют собой </w:t>
            </w:r>
            <w:bookmarkStart w:id="0" w:name="_Hlk117504323"/>
            <w:r w:rsidR="00C35175" w:rsidRPr="00C3517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возрастные характеристики возможных достижений ребенка в процессе дошкольного образования и к его завершению</w:t>
            </w:r>
            <w:bookmarkEnd w:id="0"/>
            <w:r w:rsidR="00C35175" w:rsidRPr="00C3517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</w:t>
            </w:r>
            <w:r w:rsidR="00C35175" w:rsidRPr="00C35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629BA538" w14:textId="0C163052" w:rsidR="00C35175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Результаты педагогической диагностики (мониторинга) могут использоваться исключительно для решения следующих образовательных задач:  </w:t>
            </w:r>
          </w:p>
          <w:p w14:paraId="0B29F70C" w14:textId="77777777" w:rsidR="00C35175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1.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      </w:r>
          </w:p>
          <w:p w14:paraId="4D8E19FE" w14:textId="081E3D7F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2. Оптимизации работы с группой детей. </w:t>
            </w:r>
          </w:p>
          <w:p w14:paraId="5F880B53" w14:textId="77777777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8FBC1E3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Музыкально - ритмические движения:   • Различает двух частную неконтрастную музыку </w:t>
            </w:r>
          </w:p>
          <w:p w14:paraId="55FC21E4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• Самостоятельно меняет движения по частям и музыкальным фразам</w:t>
            </w:r>
          </w:p>
          <w:p w14:paraId="3F8FA77A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Умеет энергично ходить, легко бегать, ритмично прыгать, выполнять различные махи руками и выбрасывание ног, поскоки, галоп, танцевальный бег, </w:t>
            </w:r>
            <w:r w:rsidRPr="005C3F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кружиться под руку, выполнять «ковырялочку», притопы. </w:t>
            </w:r>
          </w:p>
          <w:p w14:paraId="256C1995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Уметь использовать знакомые движения в творческих плясках, оценивать качество выполняемых движений.</w:t>
            </w:r>
            <w:r>
              <w:t xml:space="preserve"> </w:t>
            </w: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чувства ритма, музицирование:   </w:t>
            </w:r>
          </w:p>
          <w:p w14:paraId="056987E0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• Дети должны узнавать песню, выложенную графически</w:t>
            </w:r>
          </w:p>
          <w:p w14:paraId="3AC26E0F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Могут самостоятельно выложить и сыграть ритмический рисунок, изобразить ритмически свое имя.  </w:t>
            </w:r>
          </w:p>
          <w:p w14:paraId="22652CE5" w14:textId="3C8E50E6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Исполняют простейшие импровизации на музыкальных инструментах. </w:t>
            </w:r>
          </w:p>
          <w:p w14:paraId="1E780910" w14:textId="77777777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A317DB2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Слушание музыки: </w:t>
            </w:r>
          </w:p>
          <w:p w14:paraId="0583A285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Усвоено понятие «жанровая музыка» и ребенок может определить на слух танец, марш, песню.   </w:t>
            </w:r>
          </w:p>
          <w:p w14:paraId="2E1C7537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• Различает трехчастную контрастную и неконтрастную музыку.</w:t>
            </w:r>
          </w:p>
          <w:p w14:paraId="10E7F0C8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Умеет охарактеризовать музыкальное произведение по динамике, тембровой окраске, ритму, темпу.  </w:t>
            </w:r>
          </w:p>
          <w:p w14:paraId="7E00634E" w14:textId="14C97DB3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Умеет отображать свои впечатления в рисунке. </w:t>
            </w:r>
          </w:p>
          <w:p w14:paraId="6FEEA5E3" w14:textId="77777777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0ADDE4C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Пение:   • Узнаёт знакомые песни по вступлению, мелодии.</w:t>
            </w:r>
          </w:p>
          <w:p w14:paraId="785A0B49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Поёт эмоционально, выразительно, передавая характер песни. </w:t>
            </w:r>
          </w:p>
          <w:p w14:paraId="2B77FE8C" w14:textId="77777777" w:rsidR="00161679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• Поют согласованно, все вместе, подгруппами, по цепочке, соло, дуэтом.</w:t>
            </w:r>
          </w:p>
          <w:p w14:paraId="083F761E" w14:textId="77777777" w:rsidR="00C200BD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Умеют слушать вступление и начинают петь сразу после его окончания. </w:t>
            </w:r>
          </w:p>
          <w:p w14:paraId="5E881426" w14:textId="77777777" w:rsidR="00C200BD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>• Поют, соблюдая ритмический рисунок песни.</w:t>
            </w:r>
          </w:p>
          <w:p w14:paraId="5074083B" w14:textId="77777777" w:rsidR="00C200BD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t xml:space="preserve"> • Поют с динамическими оттенками</w:t>
            </w:r>
          </w:p>
          <w:p w14:paraId="315EEDBA" w14:textId="2579E5DD" w:rsidR="005C3F3F" w:rsidRP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F3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• Правильно берут дыхание.  </w:t>
            </w:r>
          </w:p>
          <w:p w14:paraId="38896CFC" w14:textId="5BB976FC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2CF68F" w14:textId="2DA1F038" w:rsidR="005C3F3F" w:rsidRDefault="005C3F3F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1679" w14:paraId="77C4A377" w14:textId="77777777" w:rsidTr="00C918A8">
        <w:tc>
          <w:tcPr>
            <w:tcW w:w="2689" w:type="dxa"/>
          </w:tcPr>
          <w:p w14:paraId="083F4FDE" w14:textId="04417FAD" w:rsidR="00161679" w:rsidRPr="005C3F3F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Организация образовательного процесса</w:t>
            </w:r>
          </w:p>
        </w:tc>
        <w:tc>
          <w:tcPr>
            <w:tcW w:w="6656" w:type="dxa"/>
          </w:tcPr>
          <w:p w14:paraId="3A71766E" w14:textId="4DEC3B1E" w:rsidR="00161679" w:rsidRP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D93AB2" w14:textId="77777777" w:rsidR="00161679" w:rsidRP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1770FE9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ООД по художественно-эстетическому развитию (музыка) для детей в возрасте 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до 7 лет (включительно) организуются 2 раза в неделю.      Длительность ООД зависит от возраста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детей 2 года – 10 мин.</w:t>
            </w:r>
          </w:p>
          <w:p w14:paraId="6A6E0349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детей 3-4 года – 15 мин.</w:t>
            </w:r>
          </w:p>
          <w:p w14:paraId="02ED3A18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4-5 лет – 20 мин. </w:t>
            </w:r>
          </w:p>
          <w:p w14:paraId="11BE3172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5-6 лет – 25 мин. </w:t>
            </w:r>
          </w:p>
          <w:p w14:paraId="47D341C4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>6-7 лет (включительно) – 30 мин.  Музыкальная детская деятельность в образовательном процессе.   Формы работы.</w:t>
            </w:r>
          </w:p>
          <w:p w14:paraId="1BC6F25D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1. Двигательная утренняя и бодрящая гимнастика</w:t>
            </w:r>
          </w:p>
          <w:p w14:paraId="29A2892C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2. Сюжетные, игровые, тематические, комплексные,</w:t>
            </w:r>
          </w:p>
          <w:p w14:paraId="384F8AA6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3. Динамические паузы </w:t>
            </w:r>
          </w:p>
          <w:p w14:paraId="73EC8950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4. Игры и упражнения с речевым сопровождением (стихи, песенки, потешки, считалки и др.) </w:t>
            </w:r>
          </w:p>
          <w:p w14:paraId="04116DD7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 5. Игры и упражнения под музыку - подвижные дидактические игры - подвижные игры с правилами - игры с элементами спорта</w:t>
            </w:r>
          </w:p>
          <w:p w14:paraId="048FDB8F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6. Соревнования (эстафеты) </w:t>
            </w:r>
          </w:p>
          <w:p w14:paraId="36307597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>7. Досуги</w:t>
            </w:r>
          </w:p>
          <w:p w14:paraId="1E750890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  Игровая деятельность </w:t>
            </w:r>
          </w:p>
          <w:p w14:paraId="59F93BC1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дидактические </w:t>
            </w:r>
          </w:p>
          <w:p w14:paraId="59E82322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интеллектуально развивающие </w:t>
            </w:r>
          </w:p>
          <w:p w14:paraId="350C1B85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дидактические с элементами движения </w:t>
            </w:r>
          </w:p>
          <w:p w14:paraId="0D2D4173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сюжетно-ролевые </w:t>
            </w:r>
          </w:p>
          <w:p w14:paraId="29A18C82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подвижные </w:t>
            </w:r>
          </w:p>
          <w:p w14:paraId="274C5121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  игры с элементами спорта </w:t>
            </w:r>
          </w:p>
          <w:p w14:paraId="3541BCEA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народные игры </w:t>
            </w:r>
          </w:p>
          <w:p w14:paraId="339A8170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музыкальные </w:t>
            </w:r>
          </w:p>
          <w:p w14:paraId="2DF08190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хороводные </w:t>
            </w:r>
          </w:p>
          <w:p w14:paraId="71E6F541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театрализованные </w:t>
            </w:r>
          </w:p>
          <w:p w14:paraId="0AB4D7B7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режиссерские </w:t>
            </w:r>
          </w:p>
          <w:p w14:paraId="43751F63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игры-драматизации </w:t>
            </w:r>
          </w:p>
          <w:p w14:paraId="21E6E52C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игра-фантазия </w:t>
            </w:r>
          </w:p>
          <w:p w14:paraId="40247AF3" w14:textId="77777777" w:rsidR="00161679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 xml:space="preserve">  строительно-конструктивные </w:t>
            </w:r>
          </w:p>
          <w:p w14:paraId="7FE7B982" w14:textId="31F286A7" w:rsidR="00161679" w:rsidRPr="005C3F3F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> игры на развитие коммуникации</w:t>
            </w:r>
          </w:p>
        </w:tc>
      </w:tr>
      <w:tr w:rsidR="00161679" w14:paraId="2C3ADAF8" w14:textId="77777777" w:rsidTr="00C918A8">
        <w:tc>
          <w:tcPr>
            <w:tcW w:w="2689" w:type="dxa"/>
          </w:tcPr>
          <w:p w14:paraId="0B821E53" w14:textId="0FC1CAF4" w:rsidR="00161679" w:rsidRPr="005C3F3F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Формы подведения итогов образовательной программы</w:t>
            </w:r>
          </w:p>
        </w:tc>
        <w:tc>
          <w:tcPr>
            <w:tcW w:w="6656" w:type="dxa"/>
          </w:tcPr>
          <w:p w14:paraId="19D219F7" w14:textId="6E923964" w:rsidR="00161679" w:rsidRPr="005C3F3F" w:rsidRDefault="00161679" w:rsidP="001616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>Диагностические карты оценки  результатов художественно</w:t>
            </w:r>
            <w:r w:rsidR="008D27A3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161679">
              <w:rPr>
                <w:rFonts w:ascii="Times New Roman" w:hAnsi="Times New Roman" w:cs="Times New Roman"/>
                <w:sz w:val="32"/>
                <w:szCs w:val="32"/>
              </w:rPr>
              <w:t>эстетического развития детей, открытая образовательная деятельность, развлечение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2F345E43" w14:textId="77777777" w:rsidR="00C918A8" w:rsidRPr="00C918A8" w:rsidRDefault="00C918A8" w:rsidP="00161679">
      <w:pPr>
        <w:rPr>
          <w:rFonts w:ascii="Times New Roman" w:hAnsi="Times New Roman" w:cs="Times New Roman"/>
          <w:sz w:val="32"/>
          <w:szCs w:val="32"/>
        </w:rPr>
      </w:pPr>
    </w:p>
    <w:sectPr w:rsidR="00C918A8" w:rsidRPr="00C9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6E"/>
    <w:multiLevelType w:val="hybridMultilevel"/>
    <w:tmpl w:val="4238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35"/>
    <w:rsid w:val="0012141F"/>
    <w:rsid w:val="00161679"/>
    <w:rsid w:val="0029209B"/>
    <w:rsid w:val="005A556B"/>
    <w:rsid w:val="005C3F3F"/>
    <w:rsid w:val="00797235"/>
    <w:rsid w:val="008D27A3"/>
    <w:rsid w:val="00A21324"/>
    <w:rsid w:val="00C200BD"/>
    <w:rsid w:val="00C35175"/>
    <w:rsid w:val="00C918A8"/>
    <w:rsid w:val="00C93789"/>
    <w:rsid w:val="00CC1355"/>
    <w:rsid w:val="00DB076A"/>
    <w:rsid w:val="00E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0B2A"/>
  <w15:chartTrackingRefBased/>
  <w15:docId w15:val="{7CA1BA26-6901-45FF-AD71-E250AB0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Морозова</dc:creator>
  <cp:keywords/>
  <dc:description/>
  <cp:lastModifiedBy>Софья Морозова</cp:lastModifiedBy>
  <cp:revision>8</cp:revision>
  <cp:lastPrinted>2021-10-06T12:16:00Z</cp:lastPrinted>
  <dcterms:created xsi:type="dcterms:W3CDTF">2020-01-11T18:58:00Z</dcterms:created>
  <dcterms:modified xsi:type="dcterms:W3CDTF">2023-08-30T12:06:00Z</dcterms:modified>
</cp:coreProperties>
</file>