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ind w:left="0"/>
        <w:jc w:val="left"/>
        <w:rPr>
          <w:sz w:val="20"/>
        </w:rPr>
      </w:pPr>
    </w:p>
    <w:p w:rsidR="00C15608" w:rsidRDefault="00C15608">
      <w:pPr>
        <w:pStyle w:val="a3"/>
        <w:spacing w:before="11"/>
        <w:ind w:left="0"/>
        <w:jc w:val="left"/>
      </w:pPr>
    </w:p>
    <w:p w:rsidR="00C15608" w:rsidRDefault="005464C4">
      <w:pPr>
        <w:spacing w:before="84"/>
        <w:ind w:left="2454" w:right="2458"/>
        <w:jc w:val="center"/>
        <w:rPr>
          <w:b/>
          <w:sz w:val="36"/>
        </w:rPr>
      </w:pPr>
      <w:r>
        <w:rPr>
          <w:b/>
          <w:sz w:val="36"/>
        </w:rPr>
        <w:t>КРАТКАЯ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ПРЕЗЕНТАЦИЯ</w:t>
      </w:r>
    </w:p>
    <w:p w:rsidR="00C15608" w:rsidRDefault="005464C4">
      <w:pPr>
        <w:spacing w:before="62"/>
        <w:ind w:left="494" w:right="500"/>
        <w:jc w:val="center"/>
        <w:rPr>
          <w:b/>
          <w:sz w:val="36"/>
        </w:rPr>
      </w:pPr>
      <w:r>
        <w:rPr>
          <w:b/>
          <w:sz w:val="36"/>
        </w:rPr>
        <w:t>адаптированной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программы</w:t>
      </w:r>
    </w:p>
    <w:p w:rsidR="00C15608" w:rsidRDefault="00325959">
      <w:pPr>
        <w:spacing w:before="63" w:line="276" w:lineRule="auto"/>
        <w:ind w:left="495" w:right="500"/>
        <w:jc w:val="center"/>
        <w:rPr>
          <w:b/>
          <w:sz w:val="36"/>
        </w:rPr>
      </w:pPr>
      <w:r>
        <w:rPr>
          <w:b/>
          <w:sz w:val="36"/>
        </w:rPr>
        <w:t>дошкольного образования на 2023-2024</w:t>
      </w:r>
      <w:r w:rsidR="005464C4">
        <w:rPr>
          <w:b/>
          <w:sz w:val="36"/>
        </w:rPr>
        <w:t xml:space="preserve"> учебный год</w:t>
      </w:r>
      <w:r w:rsidR="005464C4">
        <w:rPr>
          <w:b/>
          <w:spacing w:val="-87"/>
          <w:sz w:val="36"/>
        </w:rPr>
        <w:t xml:space="preserve"> </w:t>
      </w:r>
      <w:r w:rsidR="005464C4">
        <w:rPr>
          <w:b/>
          <w:sz w:val="36"/>
        </w:rPr>
        <w:t>муниципального бюджетного дошкольного</w:t>
      </w:r>
      <w:r w:rsidR="005464C4">
        <w:rPr>
          <w:b/>
          <w:spacing w:val="1"/>
          <w:sz w:val="36"/>
        </w:rPr>
        <w:t xml:space="preserve"> </w:t>
      </w:r>
      <w:r w:rsidR="005464C4">
        <w:rPr>
          <w:b/>
          <w:sz w:val="36"/>
        </w:rPr>
        <w:t>образовательного</w:t>
      </w:r>
      <w:r w:rsidR="005464C4">
        <w:rPr>
          <w:b/>
          <w:spacing w:val="-1"/>
          <w:sz w:val="36"/>
        </w:rPr>
        <w:t xml:space="preserve"> </w:t>
      </w:r>
      <w:r w:rsidR="005464C4">
        <w:rPr>
          <w:b/>
          <w:sz w:val="36"/>
        </w:rPr>
        <w:t>учреждения</w:t>
      </w:r>
    </w:p>
    <w:p w:rsidR="00325959" w:rsidRDefault="00325959">
      <w:pPr>
        <w:spacing w:before="1" w:line="276" w:lineRule="auto"/>
        <w:ind w:left="2521" w:right="2529"/>
        <w:jc w:val="center"/>
        <w:rPr>
          <w:b/>
          <w:sz w:val="36"/>
        </w:rPr>
      </w:pPr>
      <w:r>
        <w:rPr>
          <w:b/>
          <w:sz w:val="36"/>
        </w:rPr>
        <w:t>«Детский сад № 4</w:t>
      </w:r>
      <w:r w:rsidR="005464C4">
        <w:rPr>
          <w:b/>
          <w:sz w:val="36"/>
        </w:rPr>
        <w:t>»</w:t>
      </w:r>
    </w:p>
    <w:p w:rsidR="00C15608" w:rsidRDefault="005464C4">
      <w:pPr>
        <w:spacing w:before="1" w:line="276" w:lineRule="auto"/>
        <w:ind w:left="2521" w:right="2529"/>
        <w:jc w:val="center"/>
        <w:rPr>
          <w:b/>
          <w:sz w:val="36"/>
        </w:rPr>
      </w:pP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города Смоленска</w:t>
      </w:r>
    </w:p>
    <w:p w:rsidR="00C15608" w:rsidRDefault="00C15608">
      <w:pPr>
        <w:spacing w:line="276" w:lineRule="auto"/>
        <w:jc w:val="center"/>
        <w:rPr>
          <w:sz w:val="36"/>
        </w:rPr>
        <w:sectPr w:rsidR="00C15608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2" w:lineRule="auto"/>
        <w:ind w:right="105" w:firstLine="707"/>
      </w:pPr>
      <w:r>
        <w:lastRenderedPageBreak/>
        <w:t>Адаптированная образовательная программа дошкольного образования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39"/>
        </w:rPr>
        <w:t xml:space="preserve"> </w:t>
      </w:r>
      <w:r>
        <w:t>бюджетного</w:t>
      </w:r>
      <w:r>
        <w:rPr>
          <w:spacing w:val="39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учреждения</w:t>
      </w:r>
    </w:p>
    <w:p w:rsidR="00C15608" w:rsidRDefault="00325959">
      <w:pPr>
        <w:pStyle w:val="a3"/>
        <w:spacing w:line="360" w:lineRule="auto"/>
        <w:ind w:right="105"/>
      </w:pPr>
      <w:r>
        <w:t>«Детский сад № 4» города Смоленска на 2023-2024</w:t>
      </w:r>
      <w:r w:rsidR="005464C4">
        <w:t xml:space="preserve"> учебный год</w:t>
      </w:r>
      <w:r w:rsidR="005464C4">
        <w:rPr>
          <w:spacing w:val="1"/>
        </w:rPr>
        <w:t xml:space="preserve"> </w:t>
      </w:r>
      <w:proofErr w:type="gramStart"/>
      <w:r w:rsidR="005464C4">
        <w:t>ориентирована</w:t>
      </w:r>
      <w:proofErr w:type="gramEnd"/>
      <w:r w:rsidR="005464C4">
        <w:t xml:space="preserve"> на детей с ограниченными возможностями зд</w:t>
      </w:r>
      <w:r w:rsidR="005464C4">
        <w:t>оровья от 3 до 7</w:t>
      </w:r>
      <w:r w:rsidR="005464C4">
        <w:rPr>
          <w:spacing w:val="1"/>
        </w:rPr>
        <w:t xml:space="preserve"> </w:t>
      </w:r>
      <w:r w:rsidR="005464C4">
        <w:t>лет</w:t>
      </w:r>
      <w:r w:rsidR="005464C4">
        <w:rPr>
          <w:spacing w:val="-1"/>
        </w:rPr>
        <w:t xml:space="preserve"> </w:t>
      </w:r>
      <w:r w:rsidR="005464C4">
        <w:t>(включительно).</w:t>
      </w:r>
    </w:p>
    <w:p w:rsidR="00C15608" w:rsidRDefault="005464C4">
      <w:pPr>
        <w:pStyle w:val="Heading1"/>
        <w:spacing w:before="1" w:line="360" w:lineRule="auto"/>
        <w:ind w:left="2493" w:right="1278" w:hanging="1211"/>
        <w:jc w:val="left"/>
      </w:pPr>
      <w:r>
        <w:t>ВОЗРАСТНЫЕ КАТЕГОРИИ ДЕТЕЙ, НА КОТОРЫХ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ПРОГРАММА</w:t>
      </w:r>
    </w:p>
    <w:p w:rsidR="00C15608" w:rsidRDefault="005464C4">
      <w:pPr>
        <w:spacing w:line="321" w:lineRule="exact"/>
        <w:ind w:left="1681"/>
        <w:jc w:val="both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 лет</w:t>
      </w:r>
    </w:p>
    <w:p w:rsidR="00C15608" w:rsidRDefault="005464C4">
      <w:pPr>
        <w:pStyle w:val="a3"/>
        <w:spacing w:before="156" w:line="360" w:lineRule="auto"/>
        <w:ind w:right="105" w:firstLine="707"/>
      </w:pPr>
      <w:r>
        <w:t>На четвертом году жизни основное значение в развитии дошкольников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 действия с игрушками и предметами-заместителями. Сюжеты игр</w:t>
      </w:r>
      <w:r>
        <w:rPr>
          <w:spacing w:val="1"/>
        </w:rPr>
        <w:t xml:space="preserve"> </w:t>
      </w:r>
      <w:r>
        <w:t>просты. Конфликты между детьми преимущественно возникают по поводу</w:t>
      </w:r>
      <w:r>
        <w:rPr>
          <w:spacing w:val="1"/>
        </w:rPr>
        <w:t xml:space="preserve"> </w:t>
      </w:r>
      <w:r>
        <w:t>игрушек. В этом возрасте дети любят лепить, им доступны простейшие виды</w:t>
      </w:r>
      <w:r>
        <w:rPr>
          <w:spacing w:val="1"/>
        </w:rPr>
        <w:t xml:space="preserve"> </w:t>
      </w:r>
      <w:r>
        <w:t>аппликации.</w:t>
      </w:r>
    </w:p>
    <w:p w:rsidR="00C15608" w:rsidRDefault="005464C4">
      <w:pPr>
        <w:pStyle w:val="a3"/>
        <w:spacing w:before="2" w:line="360" w:lineRule="auto"/>
        <w:ind w:right="103" w:firstLine="707"/>
      </w:pPr>
      <w:r>
        <w:t>К концу мл</w:t>
      </w:r>
      <w:r>
        <w:t>адшего дошкольного возраста дети могут делить 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Начинает</w:t>
      </w:r>
      <w:r>
        <w:rPr>
          <w:spacing w:val="39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самооценка,</w:t>
      </w:r>
      <w:r>
        <w:rPr>
          <w:spacing w:val="39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значительной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зави</w:t>
      </w:r>
      <w:r>
        <w:t>сит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сюжетов. Дети данного возраста требуют уважения к себе, своим намерениям</w:t>
      </w:r>
      <w:r>
        <w:rPr>
          <w:spacing w:val="-6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воле.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упрямство</w:t>
      </w:r>
      <w:r>
        <w:rPr>
          <w:spacing w:val="49"/>
        </w:rPr>
        <w:t xml:space="preserve"> </w:t>
      </w:r>
      <w:r>
        <w:t>имеет</w:t>
      </w:r>
      <w:r>
        <w:rPr>
          <w:spacing w:val="48"/>
        </w:rPr>
        <w:t xml:space="preserve"> </w:t>
      </w:r>
      <w:r>
        <w:t>целью</w:t>
      </w:r>
      <w:r>
        <w:rPr>
          <w:spacing w:val="47"/>
        </w:rPr>
        <w:t xml:space="preserve"> </w:t>
      </w:r>
      <w:r>
        <w:t>продемонстрировать</w:t>
      </w:r>
      <w:r>
        <w:rPr>
          <w:spacing w:val="47"/>
        </w:rPr>
        <w:t xml:space="preserve"> </w:t>
      </w:r>
      <w:r>
        <w:t>окружающим,</w:t>
      </w:r>
      <w:r>
        <w:rPr>
          <w:spacing w:val="48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воля 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есть.</w:t>
      </w:r>
    </w:p>
    <w:p w:rsidR="00C15608" w:rsidRDefault="005464C4">
      <w:pPr>
        <w:pStyle w:val="Heading1"/>
        <w:spacing w:before="5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 лет</w:t>
      </w:r>
    </w:p>
    <w:p w:rsidR="00C15608" w:rsidRDefault="005464C4">
      <w:pPr>
        <w:pStyle w:val="a3"/>
        <w:spacing w:before="156" w:line="360" w:lineRule="auto"/>
        <w:ind w:right="106" w:firstLine="707"/>
      </w:pPr>
      <w:r>
        <w:t>Четырехлетний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«Почему?».</w:t>
      </w:r>
      <w:r>
        <w:rPr>
          <w:spacing w:val="7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становятся интересны связи явлений, причинно-следственные отношения. На</w:t>
      </w:r>
      <w:r>
        <w:rPr>
          <w:spacing w:val="-67"/>
        </w:rPr>
        <w:t xml:space="preserve"> </w:t>
      </w:r>
      <w:r>
        <w:t>пятом году жизни речь ребенка в основном уже сформирована как средство</w:t>
      </w:r>
      <w:r>
        <w:rPr>
          <w:spacing w:val="1"/>
        </w:rPr>
        <w:t xml:space="preserve"> </w:t>
      </w:r>
      <w:r>
        <w:t>общения и становится средством выражения его мыслей и рассуждения. В</w:t>
      </w:r>
      <w:r>
        <w:rPr>
          <w:spacing w:val="1"/>
        </w:rPr>
        <w:t xml:space="preserve"> </w:t>
      </w:r>
      <w:r>
        <w:t>среднем</w:t>
      </w:r>
      <w:r>
        <w:rPr>
          <w:spacing w:val="34"/>
        </w:rPr>
        <w:t xml:space="preserve"> </w:t>
      </w:r>
      <w:r>
        <w:t>дошкольном</w:t>
      </w:r>
      <w:r>
        <w:rPr>
          <w:spacing w:val="33"/>
        </w:rPr>
        <w:t xml:space="preserve"> </w:t>
      </w:r>
      <w:r>
        <w:t>возрасте</w:t>
      </w:r>
      <w:r>
        <w:rPr>
          <w:spacing w:val="34"/>
        </w:rPr>
        <w:t xml:space="preserve"> </w:t>
      </w:r>
      <w:r>
        <w:t>сюжетно-ролевая</w:t>
      </w:r>
      <w:r>
        <w:rPr>
          <w:spacing w:val="34"/>
        </w:rPr>
        <w:t xml:space="preserve"> </w:t>
      </w:r>
      <w:r>
        <w:t>игра</w:t>
      </w:r>
      <w:r>
        <w:rPr>
          <w:spacing w:val="31"/>
        </w:rPr>
        <w:t xml:space="preserve"> </w:t>
      </w:r>
      <w:r>
        <w:t>усложняется.</w:t>
      </w:r>
      <w:r>
        <w:rPr>
          <w:spacing w:val="34"/>
        </w:rPr>
        <w:t xml:space="preserve"> </w:t>
      </w:r>
      <w:r>
        <w:t>Дети</w:t>
      </w:r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2" w:lineRule="auto"/>
        <w:ind w:right="112"/>
      </w:pPr>
      <w:r>
        <w:t>могут менять роли в процессе игры, начинают отличать игровые и реальные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-1"/>
        </w:rPr>
        <w:t xml:space="preserve"> </w:t>
      </w:r>
      <w:r>
        <w:t>Сверстник</w:t>
      </w:r>
      <w:r>
        <w:rPr>
          <w:spacing w:val="-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интересен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партнер по</w:t>
      </w:r>
      <w:r>
        <w:rPr>
          <w:spacing w:val="-1"/>
        </w:rPr>
        <w:t xml:space="preserve"> </w:t>
      </w:r>
      <w:r>
        <w:t>играм.</w:t>
      </w:r>
    </w:p>
    <w:p w:rsidR="00C15608" w:rsidRDefault="005464C4">
      <w:pPr>
        <w:pStyle w:val="a3"/>
        <w:spacing w:line="360" w:lineRule="auto"/>
        <w:ind w:right="104" w:firstLine="707"/>
      </w:pPr>
      <w:r>
        <w:t>Значительное 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</w:t>
      </w:r>
      <w:r>
        <w:t>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конструирование:</w:t>
      </w:r>
      <w:r>
        <w:rPr>
          <w:spacing w:val="1"/>
        </w:rPr>
        <w:t xml:space="preserve"> </w:t>
      </w:r>
      <w:r>
        <w:t>постройки могут включать 5—6 деталей. Развиваются ловкость, координация</w:t>
      </w:r>
      <w:r>
        <w:rPr>
          <w:spacing w:val="-67"/>
        </w:rPr>
        <w:t xml:space="preserve"> </w:t>
      </w:r>
      <w:r>
        <w:t>движений.</w:t>
      </w:r>
      <w:r>
        <w:rPr>
          <w:spacing w:val="-2"/>
        </w:rPr>
        <w:t xml:space="preserve"> </w:t>
      </w:r>
      <w:r>
        <w:t>Усложняются игры с</w:t>
      </w:r>
      <w:r>
        <w:rPr>
          <w:spacing w:val="-1"/>
        </w:rPr>
        <w:t xml:space="preserve"> </w:t>
      </w:r>
      <w:r>
        <w:t>мячом.</w:t>
      </w:r>
    </w:p>
    <w:p w:rsidR="00C15608" w:rsidRDefault="005464C4">
      <w:pPr>
        <w:pStyle w:val="a3"/>
        <w:spacing w:line="360" w:lineRule="auto"/>
        <w:ind w:right="103" w:firstLine="707"/>
      </w:pP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форму</w:t>
      </w:r>
      <w:r>
        <w:t>, на которую похож тот или иной предмет. Начинает складываться</w:t>
      </w:r>
      <w:r>
        <w:rPr>
          <w:spacing w:val="1"/>
        </w:rPr>
        <w:t xml:space="preserve"> </w:t>
      </w:r>
      <w:r>
        <w:t>произвольное запоминание: дети помнят поручения взрослых, могут выучить</w:t>
      </w:r>
      <w:r>
        <w:rPr>
          <w:spacing w:val="-67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15—20</w:t>
      </w:r>
      <w:r>
        <w:rPr>
          <w:spacing w:val="1"/>
        </w:rPr>
        <w:t xml:space="preserve"> </w:t>
      </w:r>
      <w:r>
        <w:t>мин.</w:t>
      </w:r>
      <w:r>
        <w:rPr>
          <w:spacing w:val="7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мотив: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общения </w:t>
      </w:r>
      <w:proofErr w:type="gramStart"/>
      <w:r>
        <w:t>со</w:t>
      </w:r>
      <w:proofErr w:type="gramEnd"/>
      <w:r>
        <w:t xml:space="preserve"> взрослым, может быть сложной и трудной для понимания, но она</w:t>
      </w:r>
      <w:r>
        <w:rPr>
          <w:spacing w:val="-67"/>
        </w:rPr>
        <w:t xml:space="preserve"> </w:t>
      </w:r>
      <w:r>
        <w:t>вызывает у него интерес. У детей формируется потребность в уважении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чрезвыча</w:t>
      </w:r>
      <w:r>
        <w:t>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повышенная обидчивость на замечания. В отношениях со сверстниками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избирательность: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Появляются постоянные партнеры по играм. В группах начинают выделяться</w:t>
      </w:r>
      <w:r>
        <w:rPr>
          <w:spacing w:val="-67"/>
        </w:rPr>
        <w:t xml:space="preserve"> </w:t>
      </w:r>
      <w:r>
        <w:t>лидеры.</w:t>
      </w:r>
    </w:p>
    <w:p w:rsidR="00C15608" w:rsidRDefault="005464C4">
      <w:pPr>
        <w:pStyle w:val="Heading1"/>
        <w:spacing w:before="1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 лет</w:t>
      </w:r>
    </w:p>
    <w:p w:rsidR="00C15608" w:rsidRDefault="005464C4">
      <w:pPr>
        <w:pStyle w:val="a3"/>
        <w:spacing w:before="155" w:line="360" w:lineRule="auto"/>
        <w:ind w:right="107" w:firstLine="707"/>
      </w:pPr>
      <w:r>
        <w:t>В возрасте 5-6 лет в развитии ребенка происходит большой скачок:</w:t>
      </w:r>
      <w:r>
        <w:rPr>
          <w:spacing w:val="1"/>
        </w:rPr>
        <w:t xml:space="preserve"> </w:t>
      </w:r>
      <w:r>
        <w:t>появляется способность произвольно управлять своим поведением, а также</w:t>
      </w:r>
      <w:r>
        <w:rPr>
          <w:spacing w:val="1"/>
        </w:rPr>
        <w:t xml:space="preserve"> </w:t>
      </w:r>
      <w:r>
        <w:t>процессами внимания и запоминания. Теперь ребенок уже может пытаться</w:t>
      </w:r>
      <w:r>
        <w:rPr>
          <w:spacing w:val="1"/>
        </w:rPr>
        <w:t xml:space="preserve"> </w:t>
      </w:r>
      <w:r>
        <w:t>сосредоточиваться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запоминать.</w:t>
      </w:r>
      <w:r>
        <w:rPr>
          <w:spacing w:val="-2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-1"/>
        </w:rPr>
        <w:t xml:space="preserve"> </w:t>
      </w:r>
      <w:r>
        <w:t>связной</w:t>
      </w:r>
      <w:proofErr w:type="gramEnd"/>
      <w:r>
        <w:t>.</w:t>
      </w:r>
    </w:p>
    <w:p w:rsidR="00C15608" w:rsidRDefault="005464C4">
      <w:pPr>
        <w:pStyle w:val="a3"/>
        <w:spacing w:before="1" w:line="360" w:lineRule="auto"/>
        <w:ind w:right="107" w:firstLine="707"/>
      </w:pPr>
      <w:r>
        <w:t>Развитие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самостоят</w:t>
      </w:r>
      <w:r>
        <w:t>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8"/>
        </w:rPr>
        <w:t xml:space="preserve"> </w:t>
      </w:r>
      <w:r>
        <w:t>игру.</w:t>
      </w:r>
      <w:r>
        <w:rPr>
          <w:spacing w:val="10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сюжетно-ролевой</w:t>
      </w:r>
      <w:r>
        <w:rPr>
          <w:spacing w:val="9"/>
        </w:rPr>
        <w:t xml:space="preserve"> </w:t>
      </w:r>
      <w:r>
        <w:t>игре</w:t>
      </w:r>
      <w:r>
        <w:rPr>
          <w:spacing w:val="9"/>
        </w:rPr>
        <w:t xml:space="preserve"> </w:t>
      </w:r>
      <w:r>
        <w:t>становятся</w:t>
      </w:r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0" w:lineRule="auto"/>
        <w:ind w:right="106"/>
      </w:pPr>
      <w:r>
        <w:t>разнообразными.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 изобразительная деятельность: рисунки приобретают сюжетный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 По рисунку можно судить о половой принадлежности 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</w:t>
      </w:r>
      <w:r>
        <w:t>онструктивная</w:t>
      </w:r>
      <w:r>
        <w:rPr>
          <w:spacing w:val="1"/>
        </w:rPr>
        <w:t xml:space="preserve"> </w:t>
      </w:r>
      <w:r>
        <w:t>деятельность может осуществляться на основе схемы. Детям этого возраста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</w:t>
      </w:r>
    </w:p>
    <w:p w:rsidR="00C15608" w:rsidRDefault="005464C4">
      <w:pPr>
        <w:pStyle w:val="Heading1"/>
        <w:spacing w:before="6"/>
        <w:ind w:left="970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</w:t>
      </w:r>
    </w:p>
    <w:p w:rsidR="00C15608" w:rsidRDefault="005464C4">
      <w:pPr>
        <w:pStyle w:val="a3"/>
        <w:spacing w:before="158" w:line="360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 партнеров по игре, могут давать оценку относительно исполнения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</w:t>
      </w:r>
      <w:r>
        <w:t>ер.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 военные действия и т.д. Девочки обычно рисуют женские образы:</w:t>
      </w:r>
      <w:r>
        <w:rPr>
          <w:spacing w:val="1"/>
        </w:rPr>
        <w:t xml:space="preserve"> </w:t>
      </w:r>
      <w:r>
        <w:t>принцесс, балерин, моделей и т.д. Часто встречаются и бытовые сюжеты:</w:t>
      </w:r>
      <w:r>
        <w:rPr>
          <w:spacing w:val="1"/>
        </w:rPr>
        <w:t xml:space="preserve"> </w:t>
      </w:r>
      <w:r>
        <w:t>мама и</w:t>
      </w:r>
      <w:r>
        <w:t xml:space="preserve"> дочка, комната и т.д. Изображение человека становится еще более</w:t>
      </w:r>
      <w:r>
        <w:rPr>
          <w:spacing w:val="1"/>
        </w:rPr>
        <w:t xml:space="preserve"> </w:t>
      </w:r>
      <w:r>
        <w:t>детализированным и пропорциональным: появляются пальцы на руках, глаза,</w:t>
      </w:r>
      <w:r>
        <w:rPr>
          <w:spacing w:val="-67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украшена</w:t>
      </w:r>
      <w:r>
        <w:rPr>
          <w:spacing w:val="7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 Свободные постройки из конструктора становятся симметричными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важен: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3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 в этом возрасте в сравнении со старшей группой. Одной из</w:t>
      </w:r>
      <w:r>
        <w:rPr>
          <w:spacing w:val="1"/>
        </w:rPr>
        <w:t xml:space="preserve"> </w:t>
      </w:r>
      <w:r>
        <w:t>причин этого являются средства массовой информации, которые приводят 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60"/>
        </w:rPr>
        <w:t xml:space="preserve"> </w:t>
      </w:r>
      <w:r>
        <w:t>сосредоточения</w:t>
      </w:r>
      <w:r>
        <w:rPr>
          <w:spacing w:val="57"/>
        </w:rPr>
        <w:t xml:space="preserve"> </w:t>
      </w:r>
      <w:r>
        <w:t>достигает</w:t>
      </w:r>
      <w:r>
        <w:rPr>
          <w:spacing w:val="57"/>
        </w:rPr>
        <w:t xml:space="preserve"> </w:t>
      </w:r>
      <w:r>
        <w:t>30</w:t>
      </w:r>
      <w:r>
        <w:rPr>
          <w:spacing w:val="58"/>
        </w:rPr>
        <w:t xml:space="preserve"> </w:t>
      </w:r>
      <w:r>
        <w:t>мин.</w:t>
      </w:r>
      <w:r>
        <w:rPr>
          <w:spacing w:val="5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продолжает</w:t>
      </w:r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2" w:lineRule="auto"/>
        <w:jc w:val="left"/>
      </w:pPr>
      <w:r>
        <w:t>развиваться</w:t>
      </w:r>
      <w:r>
        <w:rPr>
          <w:spacing w:val="2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расширяется</w:t>
      </w:r>
      <w:r>
        <w:rPr>
          <w:spacing w:val="3"/>
        </w:rPr>
        <w:t xml:space="preserve"> </w:t>
      </w:r>
      <w:r>
        <w:t>словарь, активное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и т.д.</w:t>
      </w:r>
    </w:p>
    <w:p w:rsidR="00C15608" w:rsidRDefault="00C15608">
      <w:pPr>
        <w:pStyle w:val="a3"/>
        <w:spacing w:before="11"/>
        <w:ind w:left="0"/>
        <w:jc w:val="left"/>
        <w:rPr>
          <w:sz w:val="41"/>
        </w:rPr>
      </w:pPr>
    </w:p>
    <w:p w:rsidR="00C15608" w:rsidRDefault="005464C4">
      <w:pPr>
        <w:pStyle w:val="Heading1"/>
        <w:spacing w:line="360" w:lineRule="auto"/>
        <w:ind w:left="2377" w:right="1063" w:hanging="603"/>
        <w:jc w:val="left"/>
      </w:pPr>
      <w:r>
        <w:t>ЗНАЧИМЫЕ ДЛЯ РАЗРАБОТКИ И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ХАРАКТЕРИСТИКИ</w:t>
      </w:r>
    </w:p>
    <w:p w:rsidR="00C15608" w:rsidRDefault="00C15608">
      <w:pPr>
        <w:pStyle w:val="a3"/>
        <w:spacing w:before="1"/>
        <w:ind w:left="0"/>
        <w:jc w:val="left"/>
        <w:rPr>
          <w:b/>
          <w:sz w:val="42"/>
        </w:rPr>
      </w:pPr>
    </w:p>
    <w:p w:rsidR="00C15608" w:rsidRDefault="005464C4">
      <w:pPr>
        <w:ind w:left="1198" w:right="500"/>
        <w:jc w:val="center"/>
        <w:rPr>
          <w:b/>
          <w:sz w:val="28"/>
        </w:rPr>
      </w:pPr>
      <w:proofErr w:type="gramStart"/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(Р.Е.</w:t>
      </w:r>
      <w:proofErr w:type="gramEnd"/>
    </w:p>
    <w:p w:rsidR="00C15608" w:rsidRDefault="005464C4">
      <w:pPr>
        <w:pStyle w:val="Heading1"/>
        <w:spacing w:before="160"/>
        <w:ind w:left="495" w:right="498"/>
        <w:jc w:val="center"/>
      </w:pPr>
      <w:proofErr w:type="gramStart"/>
      <w:r>
        <w:t>Левина)</w:t>
      </w:r>
      <w:proofErr w:type="gramEnd"/>
    </w:p>
    <w:p w:rsidR="00C15608" w:rsidRDefault="005464C4">
      <w:pPr>
        <w:pStyle w:val="a3"/>
        <w:spacing w:before="156" w:line="360" w:lineRule="auto"/>
        <w:ind w:right="102" w:firstLine="777"/>
      </w:pP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 предметов, действий, признаков предметов,</w:t>
      </w:r>
      <w:r>
        <w:rPr>
          <w:spacing w:val="70"/>
        </w:rPr>
        <w:t xml:space="preserve"> </w:t>
      </w:r>
      <w:r>
        <w:t>хорошо знакомых им</w:t>
      </w:r>
      <w:r>
        <w:rPr>
          <w:spacing w:val="1"/>
        </w:rPr>
        <w:t xml:space="preserve"> </w:t>
      </w:r>
      <w:r>
        <w:t>в обыденной жизни. Они могут рассказать о своей семье, составить короткий</w:t>
      </w:r>
      <w:r>
        <w:rPr>
          <w:spacing w:val="1"/>
        </w:rPr>
        <w:t xml:space="preserve"> </w:t>
      </w:r>
      <w:r>
        <w:t>рассказ по картинке. В то же время у них имеются недостатки всех сторон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</w:t>
      </w:r>
      <w:r>
        <w:t>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фонетико</w:t>
      </w:r>
      <w:proofErr w:type="spellEnd"/>
      <w:r>
        <w:t>-</w:t>
      </w:r>
      <w:r>
        <w:rPr>
          <w:spacing w:val="1"/>
        </w:rPr>
        <w:t xml:space="preserve"> </w:t>
      </w:r>
      <w:r>
        <w:t>фонематической</w:t>
      </w:r>
      <w:proofErr w:type="gramEnd"/>
      <w:r>
        <w:t>.</w:t>
      </w:r>
    </w:p>
    <w:p w:rsidR="00C15608" w:rsidRDefault="005464C4">
      <w:pPr>
        <w:pStyle w:val="a3"/>
        <w:spacing w:before="2" w:line="360" w:lineRule="auto"/>
        <w:ind w:right="110" w:firstLine="707"/>
      </w:pP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употребляют обобщающие слова и слова с переносным значением, с трудом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существительного с</w:t>
      </w:r>
      <w:r>
        <w:rPr>
          <w:spacing w:val="-4"/>
        </w:rPr>
        <w:t xml:space="preserve"> </w:t>
      </w:r>
      <w:r>
        <w:t>прилагательным в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падеже.</w:t>
      </w:r>
    </w:p>
    <w:p w:rsidR="00C15608" w:rsidRDefault="005464C4">
      <w:pPr>
        <w:pStyle w:val="a3"/>
        <w:spacing w:line="360" w:lineRule="auto"/>
        <w:ind w:right="102" w:firstLine="707"/>
      </w:pPr>
      <w:r>
        <w:t>Типичным является использование простых распространенных, а также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</w:t>
      </w:r>
      <w:r>
        <w:t>жений.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главных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«бейка</w:t>
      </w:r>
      <w:r>
        <w:rPr>
          <w:spacing w:val="1"/>
        </w:rPr>
        <w:t xml:space="preserve"> </w:t>
      </w:r>
      <w:proofErr w:type="spellStart"/>
      <w:r>
        <w:t>мотлит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узнайа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узнала</w:t>
      </w:r>
      <w:r>
        <w:rPr>
          <w:spacing w:val="1"/>
        </w:rPr>
        <w:t xml:space="preserve"> </w:t>
      </w:r>
      <w:r>
        <w:t>(зайца);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тубы</w:t>
      </w:r>
      <w:r>
        <w:rPr>
          <w:spacing w:val="1"/>
        </w:rPr>
        <w:t xml:space="preserve"> </w:t>
      </w:r>
      <w:r>
        <w:t>дым</w:t>
      </w:r>
      <w:r>
        <w:rPr>
          <w:spacing w:val="1"/>
        </w:rPr>
        <w:t xml:space="preserve"> </w:t>
      </w:r>
      <w:proofErr w:type="spellStart"/>
      <w:r>
        <w:t>тойбы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потамутахойдна</w:t>
      </w:r>
      <w:proofErr w:type="spellEnd"/>
      <w:r>
        <w:t>»-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трубы</w:t>
      </w:r>
      <w:r>
        <w:rPr>
          <w:spacing w:val="-1"/>
        </w:rPr>
        <w:t xml:space="preserve"> </w:t>
      </w:r>
      <w:r>
        <w:t>дым валит столбом,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холодно.</w:t>
      </w:r>
    </w:p>
    <w:p w:rsidR="00C15608" w:rsidRDefault="005464C4">
      <w:pPr>
        <w:pStyle w:val="a3"/>
        <w:spacing w:before="1" w:line="360" w:lineRule="auto"/>
        <w:ind w:right="103" w:firstLine="707"/>
      </w:pPr>
      <w:proofErr w:type="gramStart"/>
      <w:r>
        <w:t>Специальные задания позволяют выявить существенные затруднения 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58"/>
        </w:rPr>
        <w:t xml:space="preserve"> </w:t>
      </w:r>
      <w:r>
        <w:t>падежах</w:t>
      </w:r>
      <w:r>
        <w:rPr>
          <w:spacing w:val="58"/>
        </w:rPr>
        <w:t xml:space="preserve"> </w:t>
      </w:r>
      <w:r>
        <w:t>(«взяла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ясака»</w:t>
      </w:r>
      <w:r>
        <w:rPr>
          <w:spacing w:val="6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взя</w:t>
      </w:r>
      <w:r>
        <w:t>ла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ящика,</w:t>
      </w:r>
      <w:r>
        <w:rPr>
          <w:spacing w:val="60"/>
        </w:rPr>
        <w:t xml:space="preserve"> </w:t>
      </w:r>
      <w:r>
        <w:t>«тливедѐлы»</w:t>
      </w:r>
      <w:r>
        <w:rPr>
          <w:spacing w:val="6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три</w:t>
      </w:r>
      <w:proofErr w:type="gramEnd"/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0" w:lineRule="auto"/>
        <w:ind w:right="103"/>
      </w:pPr>
      <w:r>
        <w:t xml:space="preserve">ведра, «коѐбкалезит </w:t>
      </w:r>
      <w:proofErr w:type="spellStart"/>
      <w:r>
        <w:t>подстула</w:t>
      </w:r>
      <w:proofErr w:type="spellEnd"/>
      <w:r>
        <w:t xml:space="preserve">» - коробка лежит под стулом, «нет </w:t>
      </w:r>
      <w:proofErr w:type="spellStart"/>
      <w:r>
        <w:t>количная</w:t>
      </w:r>
      <w:proofErr w:type="spellEnd"/>
      <w:r>
        <w:rPr>
          <w:spacing w:val="1"/>
        </w:rPr>
        <w:t xml:space="preserve"> </w:t>
      </w:r>
      <w:r>
        <w:t>палка»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коричневой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«</w:t>
      </w:r>
      <w:proofErr w:type="spellStart"/>
      <w:r>
        <w:t>писитламастел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касит</w:t>
      </w:r>
      <w:proofErr w:type="spellEnd"/>
      <w:r>
        <w:rPr>
          <w:spacing w:val="1"/>
        </w:rPr>
        <w:t xml:space="preserve"> </w:t>
      </w:r>
      <w:r>
        <w:t>лучком»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фломастером,</w:t>
      </w:r>
      <w:r>
        <w:rPr>
          <w:spacing w:val="-3"/>
        </w:rPr>
        <w:t xml:space="preserve"> </w:t>
      </w:r>
      <w:r>
        <w:t>красит</w:t>
      </w:r>
      <w:r>
        <w:rPr>
          <w:spacing w:val="-1"/>
        </w:rPr>
        <w:t xml:space="preserve"> </w:t>
      </w:r>
      <w:r>
        <w:t>ручкой,</w:t>
      </w:r>
      <w:r>
        <w:rPr>
          <w:spacing w:val="-2"/>
        </w:rPr>
        <w:t xml:space="preserve"> </w:t>
      </w:r>
      <w:r>
        <w:t>«</w:t>
      </w:r>
      <w:proofErr w:type="spellStart"/>
      <w:r>
        <w:t>ложитот</w:t>
      </w:r>
      <w:proofErr w:type="spellEnd"/>
      <w:r>
        <w:rPr>
          <w:spacing w:val="-4"/>
        </w:rPr>
        <w:t xml:space="preserve"> </w:t>
      </w:r>
      <w:r>
        <w:t>тоя»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взяла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C15608" w:rsidRDefault="005464C4">
      <w:pPr>
        <w:pStyle w:val="a3"/>
        <w:spacing w:before="1" w:line="360" w:lineRule="auto"/>
        <w:ind w:right="105" w:firstLine="707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материал.</w:t>
      </w:r>
    </w:p>
    <w:p w:rsidR="00C15608" w:rsidRDefault="005464C4">
      <w:pPr>
        <w:pStyle w:val="a3"/>
        <w:spacing w:before="1" w:line="360" w:lineRule="auto"/>
        <w:ind w:right="112" w:firstLine="707"/>
      </w:pPr>
      <w:proofErr w:type="gramStart"/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1"/>
        </w:rPr>
        <w:t xml:space="preserve"> </w:t>
      </w:r>
      <w:r>
        <w:t>понятий,</w:t>
      </w:r>
      <w:r>
        <w:rPr>
          <w:spacing w:val="11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абстрактным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переносным</w:t>
      </w:r>
      <w:r>
        <w:rPr>
          <w:spacing w:val="9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(вместо</w:t>
      </w:r>
      <w:proofErr w:type="gramEnd"/>
    </w:p>
    <w:p w:rsidR="00C15608" w:rsidRDefault="005464C4">
      <w:pPr>
        <w:pStyle w:val="a3"/>
        <w:spacing w:line="321" w:lineRule="exact"/>
      </w:pPr>
      <w:r>
        <w:t>«одежда»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«</w:t>
      </w:r>
      <w:proofErr w:type="spellStart"/>
      <w:r>
        <w:t>пальты</w:t>
      </w:r>
      <w:proofErr w:type="spellEnd"/>
      <w:r>
        <w:t>»;</w:t>
      </w:r>
      <w:r>
        <w:rPr>
          <w:spacing w:val="41"/>
        </w:rPr>
        <w:t xml:space="preserve"> </w:t>
      </w:r>
      <w:r>
        <w:t>«</w:t>
      </w:r>
      <w:proofErr w:type="spellStart"/>
      <w:r>
        <w:t>кофнички</w:t>
      </w:r>
      <w:proofErr w:type="spellEnd"/>
      <w:r>
        <w:t>»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кофточки,</w:t>
      </w:r>
      <w:r>
        <w:rPr>
          <w:spacing w:val="41"/>
        </w:rPr>
        <w:t xml:space="preserve"> </w:t>
      </w:r>
      <w:r>
        <w:t>«мебель»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«разные</w:t>
      </w:r>
      <w:r>
        <w:rPr>
          <w:spacing w:val="40"/>
        </w:rPr>
        <w:t xml:space="preserve"> </w:t>
      </w:r>
      <w:r>
        <w:t>столы»,</w:t>
      </w:r>
    </w:p>
    <w:p w:rsidR="00C15608" w:rsidRDefault="005464C4">
      <w:pPr>
        <w:pStyle w:val="a3"/>
        <w:spacing w:before="163" w:line="360" w:lineRule="auto"/>
        <w:ind w:right="105"/>
      </w:pPr>
      <w:proofErr w:type="gramStart"/>
      <w:r>
        <w:t>«посуда»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«миски»),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 бытового общения: частей тела человека (локоть, 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</w:t>
      </w:r>
      <w:r>
        <w:t>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профессий (машинист, балерина, плотник, столяр) и действий, связанных с</w:t>
      </w:r>
      <w:r>
        <w:rPr>
          <w:spacing w:val="1"/>
        </w:rPr>
        <w:t xml:space="preserve"> </w:t>
      </w:r>
      <w:r>
        <w:t>ними (водит, исполняет, пилит, рубит, строгает), неточность употребления</w:t>
      </w:r>
      <w:r>
        <w:rPr>
          <w:spacing w:val="1"/>
        </w:rPr>
        <w:t xml:space="preserve"> </w:t>
      </w:r>
      <w:r>
        <w:t>слов для обозначения животных, птиц, рыб, насекомых (носорог - «корова»,</w:t>
      </w:r>
      <w:r>
        <w:rPr>
          <w:spacing w:val="1"/>
        </w:rPr>
        <w:t xml:space="preserve"> </w:t>
      </w:r>
      <w:r>
        <w:t>жираф - «большая лошадь», дятел, соловей - «птичка»;</w:t>
      </w:r>
      <w:proofErr w:type="gramEnd"/>
      <w:r>
        <w:t xml:space="preserve"> щука, паук - «муха»,</w:t>
      </w:r>
      <w:r>
        <w:rPr>
          <w:spacing w:val="1"/>
        </w:rPr>
        <w:t xml:space="preserve"> </w:t>
      </w:r>
      <w:r>
        <w:t>гусеница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«червяк») и т.</w:t>
      </w:r>
      <w:r>
        <w:rPr>
          <w:spacing w:val="-1"/>
        </w:rPr>
        <w:t xml:space="preserve"> </w:t>
      </w:r>
      <w:r>
        <w:t>п.</w:t>
      </w:r>
    </w:p>
    <w:p w:rsidR="00C15608" w:rsidRDefault="005464C4">
      <w:pPr>
        <w:pStyle w:val="a3"/>
        <w:spacing w:line="360" w:lineRule="auto"/>
        <w:ind w:right="102" w:firstLine="707"/>
      </w:pPr>
      <w:proofErr w:type="gramStart"/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типам: смешения по признакам внешнего сходства, замещения 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proofErr w:type="spellStart"/>
      <w:r>
        <w:t>видо-родовые</w:t>
      </w:r>
      <w:proofErr w:type="spellEnd"/>
      <w:r>
        <w:rPr>
          <w:spacing w:val="1"/>
        </w:rPr>
        <w:t xml:space="preserve"> </w:t>
      </w:r>
      <w:r>
        <w:t>смешения,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ассоциативного</w:t>
      </w:r>
      <w:r>
        <w:rPr>
          <w:spacing w:val="56"/>
        </w:rPr>
        <w:t xml:space="preserve"> </w:t>
      </w:r>
      <w:r>
        <w:t>поля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(«посуда»</w:t>
      </w:r>
      <w:r>
        <w:rPr>
          <w:spacing w:val="59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«миска»,</w:t>
      </w:r>
      <w:r>
        <w:rPr>
          <w:spacing w:val="54"/>
        </w:rPr>
        <w:t xml:space="preserve"> </w:t>
      </w:r>
      <w:r>
        <w:t>«нора»</w:t>
      </w:r>
      <w:r>
        <w:rPr>
          <w:spacing w:val="56"/>
        </w:rPr>
        <w:t xml:space="preserve"> </w:t>
      </w:r>
      <w:r>
        <w:t>-</w:t>
      </w:r>
      <w:proofErr w:type="gramEnd"/>
    </w:p>
    <w:p w:rsidR="00C15608" w:rsidRDefault="005464C4">
      <w:pPr>
        <w:pStyle w:val="a3"/>
      </w:pPr>
      <w:r>
        <w:t>«дыра»,</w:t>
      </w:r>
      <w:r>
        <w:rPr>
          <w:spacing w:val="-3"/>
        </w:rPr>
        <w:t xml:space="preserve"> </w:t>
      </w:r>
      <w:r>
        <w:t>«кастрюля»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«миска»,</w:t>
      </w:r>
      <w:r>
        <w:rPr>
          <w:spacing w:val="-3"/>
        </w:rPr>
        <w:t xml:space="preserve"> </w:t>
      </w:r>
      <w:r>
        <w:t>«нырнул»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«купался»).</w:t>
      </w:r>
    </w:p>
    <w:p w:rsidR="00C15608" w:rsidRDefault="005464C4">
      <w:pPr>
        <w:pStyle w:val="a3"/>
        <w:spacing w:before="161" w:line="360" w:lineRule="auto"/>
        <w:ind w:right="110" w:firstLine="707"/>
      </w:pPr>
      <w:r>
        <w:t>Наряду с лексическими ошибками у детей с III уровнем развития речи</w:t>
      </w:r>
      <w:r>
        <w:rPr>
          <w:spacing w:val="1"/>
        </w:rPr>
        <w:t xml:space="preserve"> </w:t>
      </w:r>
      <w:r>
        <w:t>отмечае</w:t>
      </w:r>
      <w:r>
        <w:t>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развернутых высказываний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оформления.</w:t>
      </w:r>
    </w:p>
    <w:p w:rsidR="00C15608" w:rsidRDefault="005464C4">
      <w:pPr>
        <w:pStyle w:val="a3"/>
        <w:spacing w:line="360" w:lineRule="auto"/>
        <w:ind w:right="111" w:firstLine="707"/>
      </w:pP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неточностью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некоторых звуков,</w:t>
      </w:r>
      <w:r>
        <w:rPr>
          <w:spacing w:val="-1"/>
        </w:rPr>
        <w:t xml:space="preserve"> </w:t>
      </w:r>
      <w:r>
        <w:t>нечеткостью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их на слух.</w:t>
      </w:r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0" w:lineRule="auto"/>
        <w:ind w:right="111" w:firstLine="707"/>
      </w:pPr>
      <w:proofErr w:type="gramStart"/>
      <w:r>
        <w:t>Недостаточность фонематического восприятия проявляется в том, что</w:t>
      </w:r>
      <w:r>
        <w:rPr>
          <w:spacing w:val="1"/>
        </w:rPr>
        <w:t xml:space="preserve"> </w:t>
      </w:r>
      <w:r>
        <w:t>дети с трудом выделяют первый и последний согласный, гласный звук</w:t>
      </w:r>
      <w:r>
        <w:t xml:space="preserve"> в</w:t>
      </w:r>
      <w:r>
        <w:rPr>
          <w:spacing w:val="1"/>
        </w:rPr>
        <w:t xml:space="preserve"> </w:t>
      </w:r>
      <w:r>
        <w:t>середине и конце слова, не подбирают картинки, в названии которых есть</w:t>
      </w:r>
      <w:r>
        <w:rPr>
          <w:spacing w:val="1"/>
        </w:rPr>
        <w:t xml:space="preserve"> </w:t>
      </w:r>
      <w:r>
        <w:t>заданный звук, не всегда могут правильно определить наличие и место звука</w:t>
      </w:r>
      <w:r>
        <w:rPr>
          <w:spacing w:val="1"/>
        </w:rPr>
        <w:t xml:space="preserve"> </w:t>
      </w:r>
      <w:r>
        <w:t>в слове и т. п. Задания на самостоятельное придумывание слов на заданный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не выполняют.</w:t>
      </w:r>
      <w:proofErr w:type="gramEnd"/>
    </w:p>
    <w:p w:rsidR="00C15608" w:rsidRDefault="00C15608">
      <w:pPr>
        <w:pStyle w:val="a3"/>
        <w:spacing w:before="6"/>
        <w:ind w:left="0"/>
        <w:jc w:val="left"/>
        <w:rPr>
          <w:sz w:val="42"/>
        </w:rPr>
      </w:pPr>
    </w:p>
    <w:p w:rsidR="00C15608" w:rsidRDefault="005464C4">
      <w:pPr>
        <w:pStyle w:val="Heading1"/>
        <w:ind w:left="1633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</w:p>
    <w:p w:rsidR="00C15608" w:rsidRDefault="005464C4">
      <w:pPr>
        <w:pStyle w:val="a3"/>
        <w:spacing w:before="156" w:line="360" w:lineRule="auto"/>
        <w:ind w:right="104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артикуляция звуков, недостаточная выразительность речи и нечеткая дикция.</w:t>
      </w:r>
      <w:r>
        <w:rPr>
          <w:spacing w:val="-67"/>
        </w:rPr>
        <w:t xml:space="preserve"> </w:t>
      </w:r>
      <w:r>
        <w:t>Все это оставляет впечатление общей «</w:t>
      </w:r>
      <w:proofErr w:type="spellStart"/>
      <w:r>
        <w:t>смазанности</w:t>
      </w:r>
      <w:proofErr w:type="spellEnd"/>
      <w:r>
        <w:t>» речи. Незавершенность</w:t>
      </w:r>
      <w:r>
        <w:rPr>
          <w:spacing w:val="1"/>
        </w:rPr>
        <w:t xml:space="preserve"> </w:t>
      </w:r>
      <w:r>
        <w:t xml:space="preserve">формирования </w:t>
      </w:r>
      <w:proofErr w:type="spellStart"/>
      <w:r>
        <w:t>звуко-слоговой</w:t>
      </w:r>
      <w:proofErr w:type="spellEnd"/>
      <w:r>
        <w:t xml:space="preserve"> структуры, смешение звуков, низкий уровень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70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proofErr w:type="spellStart"/>
      <w:r>
        <w:t>фонемообразования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этих детей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завершен.</w:t>
      </w:r>
    </w:p>
    <w:p w:rsidR="00C15608" w:rsidRDefault="005464C4">
      <w:pPr>
        <w:pStyle w:val="a3"/>
        <w:spacing w:before="2" w:line="360" w:lineRule="auto"/>
        <w:ind w:right="107" w:firstLine="707"/>
      </w:pPr>
      <w:r>
        <w:t>Наряду с недостатками фонетико-фонематического характе</w:t>
      </w:r>
      <w:r>
        <w:t>ра для этих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:rsidR="00C15608" w:rsidRDefault="005464C4">
      <w:pPr>
        <w:pStyle w:val="a3"/>
        <w:spacing w:line="360" w:lineRule="auto"/>
        <w:ind w:right="109" w:firstLine="707"/>
      </w:pPr>
      <w:proofErr w:type="gramStart"/>
      <w:r>
        <w:t>Так, при, казалось бы, достаточно разнообразном предметном словаре,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(павлин, пингвин, страус, кукушка), растений (малина, ежевика, кактус), 5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(пограничник,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фотограф),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(веки,</w:t>
      </w:r>
      <w:r>
        <w:rPr>
          <w:spacing w:val="1"/>
        </w:rPr>
        <w:t xml:space="preserve"> </w:t>
      </w:r>
      <w:r>
        <w:t>запястье,</w:t>
      </w:r>
      <w:r>
        <w:rPr>
          <w:spacing w:val="1"/>
        </w:rPr>
        <w:t xml:space="preserve"> </w:t>
      </w:r>
      <w:r>
        <w:t>щиколотка,</w:t>
      </w:r>
      <w:r>
        <w:rPr>
          <w:spacing w:val="1"/>
        </w:rPr>
        <w:t xml:space="preserve"> </w:t>
      </w:r>
      <w:r>
        <w:t>поясница;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бивни,</w:t>
      </w:r>
      <w:r>
        <w:rPr>
          <w:spacing w:val="1"/>
        </w:rPr>
        <w:t xml:space="preserve"> </w:t>
      </w:r>
      <w:r>
        <w:t>грива).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</w:t>
      </w:r>
      <w:r>
        <w:t>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смешиваться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(«</w:t>
      </w:r>
      <w:proofErr w:type="spellStart"/>
      <w:r>
        <w:t>креслы</w:t>
      </w:r>
      <w:proofErr w:type="spellEnd"/>
      <w:r>
        <w:t>» -</w:t>
      </w:r>
      <w:r>
        <w:rPr>
          <w:spacing w:val="-3"/>
        </w:rPr>
        <w:t xml:space="preserve"> </w:t>
      </w:r>
      <w:r>
        <w:t>стулья, кресло, диван,</w:t>
      </w:r>
      <w:r>
        <w:rPr>
          <w:spacing w:val="-1"/>
        </w:rPr>
        <w:t xml:space="preserve"> </w:t>
      </w:r>
      <w:r>
        <w:t>тахта).</w:t>
      </w:r>
    </w:p>
    <w:p w:rsidR="00C15608" w:rsidRDefault="005464C4">
      <w:pPr>
        <w:pStyle w:val="a3"/>
        <w:spacing w:line="360" w:lineRule="auto"/>
        <w:ind w:right="105" w:firstLine="707"/>
      </w:pPr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 xml:space="preserve">приблизительно  </w:t>
      </w:r>
      <w:r>
        <w:rPr>
          <w:spacing w:val="25"/>
        </w:rPr>
        <w:t xml:space="preserve"> </w:t>
      </w:r>
      <w:r>
        <w:t xml:space="preserve">передающие  </w:t>
      </w:r>
      <w:r>
        <w:rPr>
          <w:spacing w:val="24"/>
        </w:rPr>
        <w:t xml:space="preserve"> </w:t>
      </w:r>
      <w:r>
        <w:t xml:space="preserve">оригинальное  </w:t>
      </w:r>
      <w:r>
        <w:rPr>
          <w:spacing w:val="27"/>
        </w:rPr>
        <w:t xml:space="preserve"> </w:t>
      </w:r>
      <w:r>
        <w:t xml:space="preserve">значение  </w:t>
      </w:r>
      <w:r>
        <w:rPr>
          <w:spacing w:val="28"/>
        </w:rPr>
        <w:t xml:space="preserve"> </w:t>
      </w:r>
      <w:r>
        <w:t xml:space="preserve">слова:  </w:t>
      </w:r>
      <w:r>
        <w:rPr>
          <w:spacing w:val="25"/>
        </w:rPr>
        <w:t xml:space="preserve"> </w:t>
      </w:r>
      <w:r>
        <w:t xml:space="preserve">нырнул  </w:t>
      </w:r>
      <w:r>
        <w:rPr>
          <w:spacing w:val="36"/>
        </w:rPr>
        <w:t xml:space="preserve"> </w:t>
      </w:r>
      <w:r>
        <w:t>-</w:t>
      </w:r>
    </w:p>
    <w:p w:rsidR="00C15608" w:rsidRDefault="005464C4">
      <w:pPr>
        <w:pStyle w:val="a3"/>
        <w:spacing w:before="1" w:line="360" w:lineRule="auto"/>
        <w:ind w:right="104"/>
      </w:pPr>
      <w:proofErr w:type="gramStart"/>
      <w:r>
        <w:t>«купался»; зашила, пришила - «шила»; треугольный - «острый», «угольный»</w:t>
      </w:r>
      <w:r>
        <w:rPr>
          <w:spacing w:val="1"/>
        </w:rPr>
        <w:t xml:space="preserve"> </w:t>
      </w:r>
      <w:r>
        <w:t>и т. д. Характер лексических ошибок проявляется в замене слов, близких по</w:t>
      </w:r>
      <w:r>
        <w:rPr>
          <w:spacing w:val="1"/>
        </w:rPr>
        <w:t xml:space="preserve"> </w:t>
      </w:r>
      <w:r>
        <w:t>ситуации</w:t>
      </w:r>
      <w:r>
        <w:rPr>
          <w:spacing w:val="48"/>
        </w:rPr>
        <w:t xml:space="preserve"> </w:t>
      </w:r>
      <w:r>
        <w:t>(вместо</w:t>
      </w:r>
      <w:r>
        <w:rPr>
          <w:spacing w:val="48"/>
        </w:rPr>
        <w:t xml:space="preserve"> </w:t>
      </w:r>
      <w:r>
        <w:t>«заяц</w:t>
      </w:r>
      <w:r>
        <w:rPr>
          <w:spacing w:val="48"/>
        </w:rPr>
        <w:t xml:space="preserve"> </w:t>
      </w:r>
      <w:r>
        <w:t>шмыгнул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нору»</w:t>
      </w:r>
      <w:r>
        <w:rPr>
          <w:spacing w:val="5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«заяц</w:t>
      </w:r>
      <w:r>
        <w:rPr>
          <w:spacing w:val="48"/>
        </w:rPr>
        <w:t xml:space="preserve"> </w:t>
      </w:r>
      <w:r>
        <w:t>убежал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дыру»,</w:t>
      </w:r>
      <w:r>
        <w:rPr>
          <w:spacing w:val="47"/>
        </w:rPr>
        <w:t xml:space="preserve"> </w:t>
      </w:r>
      <w:r>
        <w:t>вместо</w:t>
      </w:r>
      <w:proofErr w:type="gramEnd"/>
    </w:p>
    <w:p w:rsidR="00C15608" w:rsidRDefault="005464C4">
      <w:pPr>
        <w:pStyle w:val="a3"/>
        <w:spacing w:line="320" w:lineRule="exact"/>
      </w:pPr>
      <w:proofErr w:type="gramStart"/>
      <w:r>
        <w:t>«Петя</w:t>
      </w:r>
      <w:r>
        <w:rPr>
          <w:spacing w:val="63"/>
        </w:rPr>
        <w:t xml:space="preserve"> </w:t>
      </w:r>
      <w:r>
        <w:t>заклеил</w:t>
      </w:r>
      <w:r>
        <w:rPr>
          <w:spacing w:val="63"/>
        </w:rPr>
        <w:t xml:space="preserve"> </w:t>
      </w:r>
      <w:r>
        <w:t>конверт»</w:t>
      </w:r>
      <w:r>
        <w:rPr>
          <w:spacing w:val="65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«Петя</w:t>
      </w:r>
      <w:r>
        <w:rPr>
          <w:spacing w:val="63"/>
        </w:rPr>
        <w:t xml:space="preserve"> </w:t>
      </w:r>
      <w:r>
        <w:t>закрыл</w:t>
      </w:r>
      <w:r>
        <w:rPr>
          <w:spacing w:val="63"/>
        </w:rPr>
        <w:t xml:space="preserve"> </w:t>
      </w:r>
      <w:r>
        <w:t>пи</w:t>
      </w:r>
      <w:r>
        <w:t>сьмо»),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смешении</w:t>
      </w:r>
      <w:r>
        <w:rPr>
          <w:spacing w:val="62"/>
        </w:rPr>
        <w:t xml:space="preserve"> </w:t>
      </w:r>
      <w:r>
        <w:t>признаков</w:t>
      </w:r>
      <w:proofErr w:type="gramEnd"/>
    </w:p>
    <w:p w:rsidR="00C15608" w:rsidRDefault="00C15608">
      <w:pPr>
        <w:spacing w:line="320" w:lineRule="exact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/>
      </w:pPr>
      <w:proofErr w:type="gramStart"/>
      <w:r>
        <w:t>(высокая</w:t>
      </w:r>
      <w:r>
        <w:rPr>
          <w:spacing w:val="18"/>
        </w:rPr>
        <w:t xml:space="preserve"> </w:t>
      </w:r>
      <w:r>
        <w:t>ель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«большая»;</w:t>
      </w:r>
      <w:r>
        <w:rPr>
          <w:spacing w:val="18"/>
        </w:rPr>
        <w:t xml:space="preserve"> </w:t>
      </w:r>
      <w:r>
        <w:t>картонная</w:t>
      </w:r>
      <w:r>
        <w:rPr>
          <w:spacing w:val="18"/>
        </w:rPr>
        <w:t xml:space="preserve"> </w:t>
      </w:r>
      <w:r>
        <w:t>коробка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«твердая»;</w:t>
      </w:r>
      <w:r>
        <w:rPr>
          <w:spacing w:val="16"/>
        </w:rPr>
        <w:t xml:space="preserve"> </w:t>
      </w:r>
      <w:r>
        <w:t>смелый</w:t>
      </w:r>
      <w:r>
        <w:rPr>
          <w:spacing w:val="18"/>
        </w:rPr>
        <w:t xml:space="preserve"> </w:t>
      </w:r>
      <w:r>
        <w:t>мальчик</w:t>
      </w:r>
      <w:r>
        <w:rPr>
          <w:spacing w:val="20"/>
        </w:rPr>
        <w:t xml:space="preserve"> </w:t>
      </w:r>
      <w:r>
        <w:t>-</w:t>
      </w:r>
      <w:proofErr w:type="gramEnd"/>
    </w:p>
    <w:p w:rsidR="00C15608" w:rsidRDefault="005464C4">
      <w:pPr>
        <w:pStyle w:val="a3"/>
        <w:spacing w:before="163"/>
      </w:pPr>
      <w:r>
        <w:t>«быстрый»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C15608" w:rsidRDefault="005464C4">
      <w:pPr>
        <w:pStyle w:val="a3"/>
        <w:spacing w:before="161" w:line="360" w:lineRule="auto"/>
        <w:ind w:right="102" w:firstLine="707"/>
      </w:pPr>
      <w:r>
        <w:t>Углубленное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 xml:space="preserve">лексических групп. </w:t>
      </w:r>
      <w:proofErr w:type="gramStart"/>
      <w:r>
        <w:t>Они плохо справляются с подбором синонимических 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пар: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(«хорошая»),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букварь</w:t>
      </w:r>
      <w:r>
        <w:rPr>
          <w:spacing w:val="1"/>
        </w:rPr>
        <w:t xml:space="preserve"> </w:t>
      </w:r>
      <w:r>
        <w:t>(«буквы»),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бег»),</w:t>
      </w:r>
      <w:r>
        <w:rPr>
          <w:spacing w:val="1"/>
        </w:rPr>
        <w:t xml:space="preserve"> </w:t>
      </w:r>
      <w:r>
        <w:t>жадность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щедрость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жадность,</w:t>
      </w:r>
      <w:r>
        <w:rPr>
          <w:spacing w:val="1"/>
        </w:rPr>
        <w:t xml:space="preserve"> </w:t>
      </w:r>
      <w:r>
        <w:t>добрый»),</w:t>
      </w:r>
      <w:r>
        <w:rPr>
          <w:spacing w:val="-2"/>
        </w:rPr>
        <w:t xml:space="preserve"> </w:t>
      </w:r>
      <w:r>
        <w:t>радость -</w:t>
      </w:r>
      <w:r>
        <w:rPr>
          <w:spacing w:val="-1"/>
        </w:rPr>
        <w:t xml:space="preserve"> </w:t>
      </w:r>
      <w:r>
        <w:t>грусть</w:t>
      </w:r>
      <w:r>
        <w:rPr>
          <w:spacing w:val="-2"/>
        </w:rPr>
        <w:t xml:space="preserve"> </w:t>
      </w:r>
      <w:r>
        <w:t>(«не радость,</w:t>
      </w:r>
      <w:r>
        <w:rPr>
          <w:spacing w:val="-3"/>
        </w:rPr>
        <w:t xml:space="preserve"> </w:t>
      </w:r>
      <w:r>
        <w:t>з</w:t>
      </w:r>
      <w:r>
        <w:t>лой»)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proofErr w:type="gramEnd"/>
    </w:p>
    <w:p w:rsidR="00C15608" w:rsidRDefault="005464C4">
      <w:pPr>
        <w:pStyle w:val="a3"/>
        <w:spacing w:line="360" w:lineRule="auto"/>
        <w:ind w:right="111" w:firstLine="707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порядковых числительных и прилагательных с существительными мужского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женского</w:t>
      </w:r>
      <w:r>
        <w:rPr>
          <w:spacing w:val="8"/>
        </w:rPr>
        <w:t xml:space="preserve"> </w:t>
      </w:r>
      <w:r>
        <w:t>рода</w:t>
      </w:r>
      <w:r>
        <w:rPr>
          <w:spacing w:val="8"/>
        </w:rPr>
        <w:t xml:space="preserve"> </w:t>
      </w:r>
      <w:r>
        <w:t>(«в</w:t>
      </w:r>
      <w:r>
        <w:rPr>
          <w:spacing w:val="7"/>
        </w:rPr>
        <w:t xml:space="preserve"> </w:t>
      </w:r>
      <w:r>
        <w:t>тетради</w:t>
      </w:r>
      <w:r>
        <w:rPr>
          <w:spacing w:val="6"/>
        </w:rPr>
        <w:t xml:space="preserve"> </w:t>
      </w:r>
      <w:r>
        <w:t>пишу</w:t>
      </w:r>
      <w:r>
        <w:rPr>
          <w:spacing w:val="3"/>
        </w:rPr>
        <w:t xml:space="preserve"> </w:t>
      </w:r>
      <w:r>
        <w:t>красным</w:t>
      </w:r>
      <w:r>
        <w:rPr>
          <w:spacing w:val="5"/>
        </w:rPr>
        <w:t xml:space="preserve"> </w:t>
      </w:r>
      <w:proofErr w:type="spellStart"/>
      <w:r>
        <w:t>ручком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красным</w:t>
      </w:r>
      <w:r>
        <w:rPr>
          <w:spacing w:val="7"/>
        </w:rPr>
        <w:t xml:space="preserve"> </w:t>
      </w:r>
      <w:r>
        <w:t>карандашом»;</w:t>
      </w:r>
    </w:p>
    <w:p w:rsidR="00C15608" w:rsidRDefault="005464C4">
      <w:pPr>
        <w:pStyle w:val="a3"/>
        <w:spacing w:line="360" w:lineRule="auto"/>
        <w:ind w:right="110"/>
      </w:pPr>
      <w:r>
        <w:t xml:space="preserve">«я умею казать </w:t>
      </w:r>
      <w:proofErr w:type="spellStart"/>
      <w:r>
        <w:t>двумям</w:t>
      </w:r>
      <w:proofErr w:type="spellEnd"/>
      <w:r>
        <w:t xml:space="preserve"> </w:t>
      </w:r>
      <w:proofErr w:type="spellStart"/>
      <w:r>
        <w:t>пальцыми</w:t>
      </w:r>
      <w:proofErr w:type="spellEnd"/>
      <w:r>
        <w:t>»), единственного и множественного числа</w:t>
      </w:r>
      <w:r>
        <w:rPr>
          <w:spacing w:val="1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дома играю</w:t>
      </w:r>
      <w:r>
        <w:rPr>
          <w:spacing w:val="-3"/>
        </w:rPr>
        <w:t xml:space="preserve"> </w:t>
      </w:r>
      <w:r>
        <w:t>с компьютером,</w:t>
      </w:r>
      <w:r>
        <w:rPr>
          <w:spacing w:val="-3"/>
        </w:rPr>
        <w:t xml:space="preserve"> </w:t>
      </w:r>
      <w:r>
        <w:t>машинки,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игры и солдатиком»).</w:t>
      </w:r>
    </w:p>
    <w:p w:rsidR="00C15608" w:rsidRDefault="005464C4">
      <w:pPr>
        <w:pStyle w:val="a3"/>
        <w:spacing w:before="1" w:line="360" w:lineRule="auto"/>
        <w:ind w:right="103" w:firstLine="707"/>
      </w:pPr>
      <w:r>
        <w:t>При обследовании связной речи выявляются затруднения в передаче</w:t>
      </w:r>
      <w:r>
        <w:rPr>
          <w:spacing w:val="1"/>
        </w:rPr>
        <w:t xml:space="preserve"> </w:t>
      </w:r>
      <w:r>
        <w:t>логической последовательности, «</w:t>
      </w:r>
      <w:proofErr w:type="spellStart"/>
      <w:r>
        <w:t>застревание</w:t>
      </w:r>
      <w:proofErr w:type="spellEnd"/>
      <w:r>
        <w:t>» на второстеп</w:t>
      </w:r>
      <w:r>
        <w:t>енных деталях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нескольку</w:t>
      </w:r>
      <w:r>
        <w:rPr>
          <w:spacing w:val="-4"/>
        </w:rPr>
        <w:t xml:space="preserve"> </w:t>
      </w:r>
      <w:r>
        <w:t>раз и т.</w:t>
      </w:r>
      <w:r>
        <w:rPr>
          <w:spacing w:val="-1"/>
        </w:rPr>
        <w:t xml:space="preserve"> </w:t>
      </w:r>
      <w:r>
        <w:t>д.</w:t>
      </w:r>
    </w:p>
    <w:p w:rsidR="00C15608" w:rsidRDefault="005464C4">
      <w:pPr>
        <w:pStyle w:val="a3"/>
        <w:spacing w:line="360" w:lineRule="auto"/>
        <w:ind w:right="107" w:firstLine="707"/>
      </w:pP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рассказ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малоинформативные предложения. При этом ребенку сложно переключиться</w:t>
      </w:r>
      <w:r>
        <w:rPr>
          <w:spacing w:val="-67"/>
        </w:rPr>
        <w:t xml:space="preserve"> </w:t>
      </w:r>
      <w:r>
        <w:t>на изложение истории от третьего лица, включать в известный сюжет новые</w:t>
      </w:r>
      <w:r>
        <w:rPr>
          <w:spacing w:val="1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концовку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15608" w:rsidRDefault="00C15608">
      <w:pPr>
        <w:pStyle w:val="a3"/>
        <w:spacing w:before="5"/>
        <w:ind w:left="0"/>
        <w:jc w:val="left"/>
        <w:rPr>
          <w:sz w:val="42"/>
        </w:rPr>
      </w:pPr>
    </w:p>
    <w:p w:rsidR="00C15608" w:rsidRDefault="005464C4">
      <w:pPr>
        <w:pStyle w:val="Heading1"/>
        <w:spacing w:line="360" w:lineRule="auto"/>
        <w:ind w:left="2778" w:right="1011" w:hanging="1052"/>
        <w:jc w:val="left"/>
      </w:pPr>
      <w:r>
        <w:t>ИСПОЛЬЗУЕМЫЕ ПРИМЕРНЫЕ ПРОГРАММЫ И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C15608" w:rsidRDefault="005464C4">
      <w:pPr>
        <w:pStyle w:val="a3"/>
        <w:spacing w:line="360" w:lineRule="auto"/>
        <w:ind w:right="108" w:firstLine="707"/>
      </w:pPr>
      <w:r>
        <w:t>Адаптированна</w:t>
      </w:r>
      <w:r>
        <w:t>я образовательная программа дошкольного образования</w:t>
      </w:r>
      <w:r>
        <w:rPr>
          <w:spacing w:val="-6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Коррекция</w:t>
      </w:r>
      <w:r>
        <w:rPr>
          <w:spacing w:val="67"/>
        </w:rPr>
        <w:t xml:space="preserve"> </w:t>
      </w:r>
      <w:r>
        <w:t>нарушений</w:t>
      </w:r>
      <w:r>
        <w:rPr>
          <w:spacing w:val="67"/>
        </w:rPr>
        <w:t xml:space="preserve"> </w:t>
      </w:r>
      <w:r>
        <w:t>речи</w:t>
      </w:r>
      <w:r>
        <w:rPr>
          <w:spacing w:val="69"/>
        </w:rPr>
        <w:t xml:space="preserve"> </w:t>
      </w:r>
      <w:r>
        <w:t>Т.Б.</w:t>
      </w:r>
      <w:r>
        <w:rPr>
          <w:spacing w:val="66"/>
        </w:rPr>
        <w:t xml:space="preserve"> </w:t>
      </w:r>
      <w:r>
        <w:t>Филичева,</w:t>
      </w:r>
      <w:r>
        <w:rPr>
          <w:spacing w:val="67"/>
        </w:rPr>
        <w:t xml:space="preserve"> </w:t>
      </w:r>
      <w:r>
        <w:t>Г.В.</w:t>
      </w:r>
      <w:r>
        <w:rPr>
          <w:spacing w:val="65"/>
        </w:rPr>
        <w:t xml:space="preserve"> </w:t>
      </w:r>
      <w:r>
        <w:t>Чиркина,</w:t>
      </w:r>
      <w:r>
        <w:rPr>
          <w:spacing w:val="67"/>
        </w:rPr>
        <w:t xml:space="preserve"> </w:t>
      </w:r>
      <w:r>
        <w:t>Т.В.</w:t>
      </w:r>
      <w:r>
        <w:rPr>
          <w:spacing w:val="65"/>
        </w:rPr>
        <w:t xml:space="preserve"> </w:t>
      </w:r>
      <w:r>
        <w:t>Туманова.</w:t>
      </w:r>
    </w:p>
    <w:p w:rsidR="00C15608" w:rsidRDefault="00C15608">
      <w:pPr>
        <w:spacing w:line="360" w:lineRule="auto"/>
        <w:sectPr w:rsidR="00C15608">
          <w:pgSz w:w="11910" w:h="16840"/>
          <w:pgMar w:top="1040" w:right="740" w:bottom="280" w:left="1600" w:header="720" w:footer="720" w:gutter="0"/>
          <w:cols w:space="720"/>
        </w:sectPr>
      </w:pPr>
    </w:p>
    <w:p w:rsidR="00C15608" w:rsidRDefault="005464C4">
      <w:pPr>
        <w:pStyle w:val="a3"/>
        <w:spacing w:before="67" w:line="362" w:lineRule="auto"/>
        <w:ind w:right="110"/>
      </w:pPr>
      <w:r>
        <w:t>Реализация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0"/>
        </w:rPr>
        <w:t xml:space="preserve"> </w:t>
      </w:r>
      <w:r>
        <w:t>областям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proofErr w:type="gramStart"/>
      <w:r>
        <w:t>с</w:t>
      </w:r>
      <w:proofErr w:type="gramEnd"/>
      <w:r>
        <w:t>м.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25959">
        <w:t>4</w:t>
      </w:r>
      <w:r>
        <w:t>»)</w:t>
      </w:r>
    </w:p>
    <w:p w:rsidR="00C15608" w:rsidRDefault="005464C4">
      <w:pPr>
        <w:pStyle w:val="a3"/>
        <w:spacing w:line="360" w:lineRule="auto"/>
        <w:ind w:right="103" w:firstLine="707"/>
      </w:pPr>
      <w:r>
        <w:t>Обязательная часть программы (не менее 60% ОП), обеспечивает: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социально-коммуникативное развитие; – познавательное развитие; – речевое</w:t>
      </w:r>
      <w:r>
        <w:rPr>
          <w:spacing w:val="1"/>
        </w:rPr>
        <w:t xml:space="preserve"> </w:t>
      </w:r>
      <w:r>
        <w:t>разви</w:t>
      </w:r>
      <w:r>
        <w:t>тие;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 развитие.</w:t>
      </w:r>
      <w:r>
        <w:rPr>
          <w:spacing w:val="1"/>
        </w:rPr>
        <w:t xml:space="preserve"> </w:t>
      </w:r>
      <w:r>
        <w:t>Часть Программы, формируемой участниками образовательного процесса (не</w:t>
      </w:r>
      <w:r>
        <w:rPr>
          <w:spacing w:val="-67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40%</w:t>
      </w:r>
      <w:r>
        <w:rPr>
          <w:spacing w:val="15"/>
        </w:rPr>
        <w:t xml:space="preserve"> </w:t>
      </w:r>
      <w:r>
        <w:t>ОП)</w:t>
      </w:r>
      <w:r>
        <w:rPr>
          <w:spacing w:val="15"/>
        </w:rPr>
        <w:t xml:space="preserve"> </w:t>
      </w:r>
      <w:r>
        <w:t>соотносят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3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принципам:</w:t>
      </w:r>
    </w:p>
    <w:p w:rsidR="00C15608" w:rsidRDefault="005464C4">
      <w:pPr>
        <w:pStyle w:val="a3"/>
        <w:spacing w:line="360" w:lineRule="auto"/>
        <w:ind w:right="107"/>
      </w:pPr>
      <w:r>
        <w:t>– углубления и расширения содержания; – дополнения Программы 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областями.</w:t>
      </w:r>
    </w:p>
    <w:sectPr w:rsidR="00C15608" w:rsidSect="00C1560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C15608"/>
    <w:rsid w:val="00325959"/>
    <w:rsid w:val="00C1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6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608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5608"/>
    <w:pPr>
      <w:ind w:left="203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5608"/>
  </w:style>
  <w:style w:type="paragraph" w:customStyle="1" w:styleId="TableParagraph">
    <w:name w:val="Table Paragraph"/>
    <w:basedOn w:val="a"/>
    <w:uiPriority w:val="1"/>
    <w:qFormat/>
    <w:rsid w:val="00C156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2001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РаботаВК</cp:lastModifiedBy>
  <cp:revision>3</cp:revision>
  <dcterms:created xsi:type="dcterms:W3CDTF">2023-09-05T09:10:00Z</dcterms:created>
  <dcterms:modified xsi:type="dcterms:W3CDTF">2023-09-06T07:52:00Z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2023-09-05T00:00:00Z</vt:filetime>
  </property>
</Properties>
</file>